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9B10E" w14:textId="77777777" w:rsidR="00CF6EE0" w:rsidRDefault="00000000">
      <w:pPr>
        <w:spacing w:after="0" w:line="240" w:lineRule="auto"/>
        <w:ind w:left="426" w:hanging="426"/>
        <w:rPr>
          <w:rFonts w:ascii="Bookman Old Style" w:eastAsia="Bookman Old Style" w:hAnsi="Bookman Old Style" w:cs="Bookman Old Style"/>
          <w:sz w:val="24"/>
          <w:szCs w:val="24"/>
        </w:rPr>
      </w:pPr>
      <w:r>
        <w:rPr>
          <w:noProof/>
        </w:rPr>
        <w:drawing>
          <wp:anchor distT="0" distB="0" distL="114300" distR="114300" simplePos="0" relativeHeight="251658240" behindDoc="0" locked="0" layoutInCell="1" hidden="0" allowOverlap="1" wp14:anchorId="6AC3D8F4" wp14:editId="7666FBCD">
            <wp:simplePos x="0" y="0"/>
            <wp:positionH relativeFrom="column">
              <wp:posOffset>-1056383</wp:posOffset>
            </wp:positionH>
            <wp:positionV relativeFrom="paragraph">
              <wp:posOffset>-761554</wp:posOffset>
            </wp:positionV>
            <wp:extent cx="7744229" cy="11895853"/>
            <wp:effectExtent l="0" t="0" r="0" b="0"/>
            <wp:wrapNone/>
            <wp:docPr id="3368650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4229" cy="11895853"/>
                    </a:xfrm>
                    <a:prstGeom prst="rect">
                      <a:avLst/>
                    </a:prstGeom>
                    <a:ln/>
                  </pic:spPr>
                </pic:pic>
              </a:graphicData>
            </a:graphic>
          </wp:anchor>
        </w:drawing>
      </w:r>
    </w:p>
    <w:p w14:paraId="05EA46E6" w14:textId="77777777" w:rsidR="00CF6EE0" w:rsidRDefault="00000000">
      <w:pPr>
        <w:spacing w:after="200" w:line="276" w:lineRule="auto"/>
        <w:rPr>
          <w:rFonts w:ascii="Bookman Old Style" w:eastAsia="Bookman Old Style" w:hAnsi="Bookman Old Style" w:cs="Bookman Old Style"/>
          <w:sz w:val="24"/>
          <w:szCs w:val="24"/>
        </w:rPr>
      </w:pPr>
      <w:r>
        <w:br w:type="page"/>
      </w:r>
    </w:p>
    <w:p w14:paraId="07AE8CBF" w14:textId="77777777" w:rsidR="00CF6EE0" w:rsidRDefault="00CF6EE0">
      <w:pPr>
        <w:spacing w:after="0" w:line="240" w:lineRule="auto"/>
        <w:ind w:left="426" w:hanging="426"/>
        <w:rPr>
          <w:rFonts w:ascii="Bookman Old Style" w:eastAsia="Bookman Old Style" w:hAnsi="Bookman Old Style" w:cs="Bookman Old Style"/>
          <w:sz w:val="24"/>
          <w:szCs w:val="24"/>
        </w:rPr>
      </w:pPr>
    </w:p>
    <w:p w14:paraId="4E5A2EC9" w14:textId="77777777" w:rsidR="00CF6EE0" w:rsidRDefault="00CF6EE0">
      <w:pPr>
        <w:spacing w:after="0" w:line="240" w:lineRule="auto"/>
        <w:ind w:left="426" w:hanging="426"/>
        <w:rPr>
          <w:rFonts w:ascii="Bookman Old Style" w:eastAsia="Bookman Old Style" w:hAnsi="Bookman Old Style" w:cs="Bookman Old Style"/>
          <w:sz w:val="24"/>
          <w:szCs w:val="24"/>
        </w:rPr>
      </w:pPr>
    </w:p>
    <w:p w14:paraId="74C1C615" w14:textId="77777777" w:rsidR="00CF6EE0" w:rsidRDefault="00CF6EE0">
      <w:pPr>
        <w:spacing w:after="0" w:line="240" w:lineRule="auto"/>
        <w:jc w:val="center"/>
        <w:rPr>
          <w:rFonts w:ascii="Bookman Old Style" w:eastAsia="Bookman Old Style" w:hAnsi="Bookman Old Style" w:cs="Bookman Old Style"/>
          <w:sz w:val="24"/>
          <w:szCs w:val="24"/>
        </w:rPr>
      </w:pPr>
    </w:p>
    <w:p w14:paraId="48D91781"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w:t>
      </w:r>
    </w:p>
    <w:p w14:paraId="4B677DB7"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PENDAHULUAN</w:t>
      </w:r>
    </w:p>
    <w:p w14:paraId="5C4EA4C1" w14:textId="77777777" w:rsidR="00CF6EE0" w:rsidRDefault="00CF6EE0">
      <w:pPr>
        <w:spacing w:after="0" w:line="240" w:lineRule="auto"/>
        <w:jc w:val="both"/>
        <w:rPr>
          <w:rFonts w:ascii="Bookman Old Style" w:eastAsia="Bookman Old Style" w:hAnsi="Bookman Old Style" w:cs="Bookman Old Style"/>
          <w:sz w:val="24"/>
          <w:szCs w:val="24"/>
        </w:rPr>
      </w:pPr>
    </w:p>
    <w:p w14:paraId="501360B2" w14:textId="77777777" w:rsidR="00CF6EE0" w:rsidRDefault="00CF6EE0">
      <w:pPr>
        <w:spacing w:after="0" w:line="360" w:lineRule="auto"/>
        <w:jc w:val="both"/>
        <w:rPr>
          <w:rFonts w:ascii="Bookman Old Style" w:eastAsia="Bookman Old Style" w:hAnsi="Bookman Old Style" w:cs="Bookman Old Style"/>
          <w:sz w:val="24"/>
          <w:szCs w:val="24"/>
        </w:rPr>
      </w:pPr>
    </w:p>
    <w:p w14:paraId="12716BAD" w14:textId="77777777" w:rsidR="00CF6EE0" w:rsidRDefault="00000000">
      <w:pPr>
        <w:numPr>
          <w:ilvl w:val="1"/>
          <w:numId w:val="12"/>
        </w:num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Latar Belakang</w:t>
      </w:r>
    </w:p>
    <w:p w14:paraId="243C8B9D" w14:textId="77777777" w:rsidR="00CF6EE0" w:rsidRDefault="00000000">
      <w:pPr>
        <w:spacing w:after="0" w:line="360" w:lineRule="auto"/>
        <w:ind w:firstLine="69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Bahwa sesuai Pasal 13 Ayat (2) Peraturan Menteri Dalam Negeri Nomor 86 Tahun 2017  menyatakan bahwa Rencana Kerja Perangkat Daerah memuat program, kegiatan, lokasi, dan kelompok sasaran yang disertai indikator kinerja dan pendanaan sesuai dengan tugas dan fungsi setiap Perangkat Daerah, yang disusun berpedoman kepada Rencana Strategis Perangkat Daerah dan RENJA.</w:t>
      </w:r>
    </w:p>
    <w:p w14:paraId="41C4CF9D" w14:textId="77777777" w:rsidR="00CF6EE0" w:rsidRDefault="00000000">
      <w:pPr>
        <w:spacing w:after="0" w:line="360" w:lineRule="auto"/>
        <w:ind w:firstLine="69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Dalam penyusunannya, Perubahan  Rencana Kerja Dinas Komunikasi, Informatika Dan Statistik Kota Blitar tahun 2024 mengacu pada Perubahan Rancangan Rencana Kerja Pemerintah Daerah (RENJA) Kota Blitar Tahun 2024, Perubahan Renstra Perangkat Daerah Kota Blitar Tahun 2021-2026, dokumen perencanaan lingkup nasional dan regional, serta tindak lanjut dalam  proses penyusunan KUPPASP dan RPAPBD Tahun 2024.  Penyusunan Perubahan Rancangan Rencana Kerja tahun 2024 ini juga didasarkan pada hasil evaluasi terhadap program dan kegiatan periode sebelumnya serta mempertimbangkan usulan program dan kegiatan dari masyarakat.</w:t>
      </w:r>
    </w:p>
    <w:p w14:paraId="365DA21D" w14:textId="77777777" w:rsidR="00CF6EE0" w:rsidRDefault="00000000">
      <w:pPr>
        <w:spacing w:after="0" w:line="360" w:lineRule="auto"/>
        <w:ind w:firstLine="698"/>
        <w:jc w:val="both"/>
        <w:rPr>
          <w:rFonts w:ascii="Bookman Old Style" w:eastAsia="Bookman Old Style" w:hAnsi="Bookman Old Style" w:cs="Bookman Old Style"/>
          <w:sz w:val="24"/>
          <w:szCs w:val="24"/>
        </w:rPr>
      </w:pPr>
      <w:r>
        <w:rPr>
          <w:rFonts w:ascii="Bookman Old Style" w:eastAsia="Bookman Old Style" w:hAnsi="Bookman Old Style" w:cs="Bookman Old Style"/>
          <w:color w:val="000000"/>
          <w:sz w:val="24"/>
          <w:szCs w:val="24"/>
        </w:rPr>
        <w:t xml:space="preserve">Diharapkan dengan penyusunan Perubahan Rencana Kerja ini akan tersusun rencana pembangunan yang sistematis, terarah, terpadu, menyeluruh dan tanggap terhadap perubahan sesuai dengan amanat </w:t>
      </w:r>
      <w:r>
        <w:rPr>
          <w:rFonts w:ascii="Bookman Old Style" w:eastAsia="Bookman Old Style" w:hAnsi="Bookman Old Style" w:cs="Bookman Old Style"/>
          <w:sz w:val="24"/>
          <w:szCs w:val="24"/>
        </w:rPr>
        <w:t>Undang – Undang Nomor 25 Tahun 2004 tentang Sistem Perencanaan Pembangunan Nasional. Penyusunan Rencana Kerja juga dimaksudkan sebagai parameter dalam memelihara konsistensi antara capaian tujuan perencanaan strategis jangka menengah dengan tujuan perencanaan dan penganggaran tahunan pembangunan Dinas Komunikasi, Informatika Dan Statistik Kota Blitar sekaligus sebagai instrumen bagi Pemerintah Daerah untuk mengukur Kinerja Penyelenggaraan Fungsi dan Urusan Wajib Daerah.</w:t>
      </w:r>
    </w:p>
    <w:p w14:paraId="4120F17A" w14:textId="77777777" w:rsidR="00CF6EE0" w:rsidRDefault="00CF6EE0">
      <w:pPr>
        <w:spacing w:after="0" w:line="360" w:lineRule="auto"/>
        <w:ind w:firstLine="698"/>
        <w:jc w:val="both"/>
        <w:rPr>
          <w:rFonts w:ascii="Bookman Old Style" w:eastAsia="Bookman Old Style" w:hAnsi="Bookman Old Style" w:cs="Bookman Old Style"/>
          <w:sz w:val="24"/>
          <w:szCs w:val="24"/>
        </w:rPr>
      </w:pPr>
    </w:p>
    <w:p w14:paraId="27DC9EFA" w14:textId="77777777" w:rsidR="00CF6EE0" w:rsidRDefault="00000000">
      <w:pPr>
        <w:numPr>
          <w:ilvl w:val="1"/>
          <w:numId w:val="12"/>
        </w:num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Landasan Hukum</w:t>
      </w:r>
    </w:p>
    <w:p w14:paraId="55CBA580" w14:textId="77777777" w:rsidR="00CF6EE0" w:rsidRDefault="00000000">
      <w:pPr>
        <w:spacing w:after="0" w:line="360" w:lineRule="auto"/>
        <w:ind w:firstLine="69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Landasan hukum penyusunan Perubahan Rencana Kerja Dinas Komunikasi, Informatika Dan Statistik Kota Blitar Tahun 2024 adalah sebagai berikut :</w:t>
      </w:r>
    </w:p>
    <w:p w14:paraId="009900B0"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bookmarkStart w:id="0" w:name="_heading=h.gjdgxs" w:colFirst="0" w:colLast="0"/>
      <w:bookmarkEnd w:id="0"/>
      <w:r>
        <w:rPr>
          <w:rFonts w:ascii="Bookman Old Style" w:eastAsia="Bookman Old Style" w:hAnsi="Bookman Old Style" w:cs="Bookman Old Style"/>
          <w:color w:val="000000"/>
          <w:sz w:val="24"/>
          <w:szCs w:val="24"/>
        </w:rPr>
        <w:t xml:space="preserve">Undang-Undang Nomor 17 Tahun 1950 tentang Pembentukan Daerah Kota kecil dalam Lingkungan Provinsi Jawa Timur/Barat sebagaimana telah diubah dengan Undang-undang Nomor 13 Tahun 1954 tentang Pengubahan Undang-Undang Nomor 16 dan 17 Tahun 1950 tentang </w:t>
      </w:r>
      <w:r>
        <w:rPr>
          <w:rFonts w:ascii="Bookman Old Style" w:eastAsia="Bookman Old Style" w:hAnsi="Bookman Old Style" w:cs="Bookman Old Style"/>
          <w:color w:val="000000"/>
          <w:sz w:val="24"/>
          <w:szCs w:val="24"/>
        </w:rPr>
        <w:lastRenderedPageBreak/>
        <w:t>Pembentukan Kota-Kota Besar dan Kota-Kota Kecil di Jawa (Lembaran Negara Republik Indonesia Tahun 1954 Nomor 40, Tambahan Lembaran Negara Republik Indonesia Nomor 551);</w:t>
      </w:r>
    </w:p>
    <w:p w14:paraId="08BC039B"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 – Undang Nomor 25 Tahun 2004 tentang Sistem Perencanaan Pembangunan Nasional  (Lembaran Negara Republik Indonesia  Nomor 104 Tahun 2004, Tambahan Lembaran Negara Republik Indonesia Nomor  4421);</w:t>
      </w:r>
    </w:p>
    <w:p w14:paraId="2FE31678"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 – Undang  Nomor 12 tahun 2011 tentang Pembentukan Peraturan Perundang – Undangan (Lembaran Negara Republik Indonesia Tahun 2011 Nomor 82);</w:t>
      </w:r>
    </w:p>
    <w:p w14:paraId="35E1D1AC"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 – Undang Nomor 23 Tahun 2014  tentang Pemerintahan Daerah sebagaimana telah diubah beberapa kali, terakhir dengan Undang – Undang Nomor 6 Tahun 2023 tentang Penetapan Peraturan pemerintah Pengganti Undang - undang Nomor 2 Tahun 2022 tentang Cipta Kerja menjadi Undang - undang  (Lembaran Negara Republik Indonesia Tahun 2023 Nomor 41, Tambahan Lembaran Negara Republik Indonesia Nomor 6856);</w:t>
      </w:r>
    </w:p>
    <w:p w14:paraId="33358E09"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Undang–Undang Nomor 30 Tahun 2014 tentang Administrasi Pemerintahan (Lembaran Negara Republik IndonesiaTahun 2014 Nomor 292, Tambahan Lembaran Negara Republik Indonesia Nomor 5601);</w:t>
      </w:r>
    </w:p>
    <w:p w14:paraId="2896C9A3"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Undang-Undang Republik Indonesia Nomor 1 Tahun 2022 Tentang Hubungan Keuangan Antara Pemerintah Pusat Dan Pemerintahan Daerah (Lembaran Negara Republik Indonesia Tahun 2022 Nomor 4, Tambahan Lembaran Negara Republik Indonesia Nomor 6757);</w:t>
      </w:r>
    </w:p>
    <w:p w14:paraId="3BC227F0"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Undang-Undang Republik Indonesia Nomor 6 Tahun 2023 Tentang Penetapan Peraturan Pemerintah Pengganti Undang-Undang Nomor 2 Tahun 2022 tentang Cipta Kerja menjadi Undang-Undang (Lembaran Negara Republik Indonesia Tahun 2023 Nomor 41, Tambahan Lembaran Negara Republik Indonesia Nomor 6856);</w:t>
      </w:r>
    </w:p>
    <w:p w14:paraId="22830518"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Peraturan Pemerintah Nomor 48 Tahun 1982 tentang Perubahan Batas Wilayah Kotamadya Daerah Tingkat II Blitar (Lembaran Negara Republik Indonesia Tahun 1982 Nomor 75, Tambahan Lembaran Negara Republik Indonesia Nomor 3243); </w:t>
      </w:r>
    </w:p>
    <w:p w14:paraId="17673A92"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Pemerintah Nomor 8 Tahun 2008 tentang Tahapan, Tata Cara Penyusunan, Pengendalian dan Evaluasi Pelaksanaan Rencana Pembangunan Daerah (Lembaran Negara Republik Indonesia Tahun 2008 Nomor 21, Tambahan Lembaran Negara Republik Indonesia Nomor 4817);</w:t>
      </w:r>
    </w:p>
    <w:p w14:paraId="6E3EA623"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Peraturan Pemerintah Nomor 18 Tahun 2016 tentang Perangkat Daerah (Lembaran Negara Republik Indonesia Tahun 2016 Nomor 114) ;</w:t>
      </w:r>
    </w:p>
    <w:p w14:paraId="74788845"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Peraturan Pemerintah Nomor 2 Tahun 2018 tentang Standar Pelayanan Minimal (Lembaran Negara Republik Indonesia Tahun 2018 Nomor 2, Tambahan Lembaran Negara Republik Indonesia Nomor 6178); </w:t>
      </w:r>
    </w:p>
    <w:p w14:paraId="4F10AD23"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Pemerintah Nomor 12 Tahun 2019 tentang Pengelolaan Keuangan Daerah (Lembaran Negara Republik Indonesia Tahun 2019 Nomor 42, Tambahan Lembaran Negara Republik Indonesia Nomor 6322);</w:t>
      </w:r>
    </w:p>
    <w:p w14:paraId="4DCEEB1C"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Presiden Nomor 18 Tahun 2020 tentang Rencana Pembangunan Jangka Menengah Nasional Tahun 2020–2024 (Lembaran Negara Republik Indonesia Tahun 2020 Nomor 10);</w:t>
      </w:r>
    </w:p>
    <w:p w14:paraId="161E7162"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Menteri Dalam Negeri Nomor 86 Tahun 2017 tentang Tata Cara Perencanaan, Pengendalian dan Evaluasi Pembangunan Daerah, Tata Cara Evaluasi Rancangan Perda tentang Rencana Pembangunan Jangka Panjang Daerah dan Rencana Pembangunan Jangka Menengah Daerah, serta Tata Cara Perubahan Rencana Pembangunan Jangka Panjang Daerah, Rencana Pembangunan Jangka Menengah Daerah, dan Rencana Kerja Pemerintah Daerah (Lembaran Negara Republik Indonesia Tahun 2017 Nomor 1312);</w:t>
      </w:r>
    </w:p>
    <w:p w14:paraId="28F078C5"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Menteri Dalam Negeri Nomor 70 Tahun 2019 tentang Sistem Informasi Pemerintahan Daerah (Berita Negara Republik Indonesia Tahun 2019 Nomor 1114);</w:t>
      </w:r>
    </w:p>
    <w:p w14:paraId="2C55F1F0"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Menteri Dalam Negeri Nomor 90 Tahun 2019 tentang Klasifikasi, Kodefikasi, dan Nomenklatur Perencanaan Pembangunan dan Keuangan Daerah (Berita Negara Republik Indonesia Tahun 2019 Nomor 1447);</w:t>
      </w:r>
    </w:p>
    <w:p w14:paraId="782F4BE4"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Menteri Dalam Negeri Nomor 77 Tahun 2020 tentang Pedoman Teknis Pengelolaan Keuangan Daerah (Berita Negara Republik Indonesia Tahun 2020 Nomor 1781);</w:t>
      </w:r>
    </w:p>
    <w:p w14:paraId="497F6383"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Keputusan Menteri Dalam Negeri Nomor 900.1.15.5-1317 Tahun 2023 tentang Perubahan Atas Keputusan Menteri Dalam Negeri Nomor 050-5889 Tahun 2021 tentang Hasil Verifikasi, Validasi, dan Inventarisasi Klasifikasi, Kodefikasi dan Nomenklatur Perencanaan Pembangunan dan Keuangan Daerah;</w:t>
      </w:r>
    </w:p>
    <w:p w14:paraId="371971D5"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Gubernur Jawa Timur Nomor … Tahun 2024 tentang Rencana Kerja Pemerintah Daerah Provinsi Jawa Timur Tahun 2025 (Berita Daerah Nomor … Tahun 2024);</w:t>
      </w:r>
    </w:p>
    <w:p w14:paraId="6630B8AA"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 xml:space="preserve">Peraturan Daerah Kota Blitar Nomor 4 Tahun 2016 tentang Pembentukan dan Susunan Perangkat Daerah (Lembaran Daerah Kota Blitar Tahun 2016 Nomor 4) sebagaimana telah diubah dengan Peraturan Daerah Kota Blitar Nomor 7 Tahun 2021 tentang Perubahan atas Peraturan Daerah Kota Blitar Nomor 4 Tahun 2016 tentang Pembentukan dan Susunan Perangkat Daerah (Lembaran Daerah Kota Blitar Tahun 2021 Nomor 7); </w:t>
      </w:r>
    </w:p>
    <w:p w14:paraId="76294C1D"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Peraturan Daerah Nomor 4 Tahun 2021 tentang Rencana Pembangunan Jangka Menengah Daerah Kota Blitar Tahun 2021 – 2026 (Lembaran Daerah Kota Blitar Tahun 2021 Nomor 4); </w:t>
      </w:r>
    </w:p>
    <w:p w14:paraId="2959E621"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Walikota Blitar Nomor 25 Tahun 2022 tentang Kedudukan, Susunan Organisasi, Tugas dan Fungsi Dinas Komunikasi, Informatika dan Statistik;</w:t>
      </w:r>
    </w:p>
    <w:p w14:paraId="78DE418C"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Walikota Blitar Nomor 65 Tahun 2023 tentang Perubahan Ketiga Atas Peraturan Walikota Blitar Nomor 48 Tahun 2021 Tentang Penetapan Rencana Strategis Perangkat Daerah Kota Blitar Tahun 2021-2026 (Berita Daerah Kota Blitar tahun 2023 Nomor 65);</w:t>
      </w:r>
    </w:p>
    <w:p w14:paraId="01859598" w14:textId="77777777" w:rsidR="00CF6EE0" w:rsidRDefault="00000000">
      <w:pPr>
        <w:numPr>
          <w:ilvl w:val="0"/>
          <w:numId w:val="2"/>
        </w:numPr>
        <w:pBdr>
          <w:top w:val="nil"/>
          <w:left w:val="nil"/>
          <w:bottom w:val="nil"/>
          <w:right w:val="nil"/>
          <w:between w:val="nil"/>
        </w:pBd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Walikota Blitar Nomor … Tahun 2024 tentang tentang Perubahan Rencana Kerja Pemerintah Daerah Kota Blitar Tahun 2024.</w:t>
      </w:r>
    </w:p>
    <w:p w14:paraId="7CC893E6" w14:textId="77777777" w:rsidR="00CF6EE0" w:rsidRDefault="00CF6EE0">
      <w:pPr>
        <w:pBdr>
          <w:top w:val="nil"/>
          <w:left w:val="nil"/>
          <w:bottom w:val="nil"/>
          <w:right w:val="nil"/>
          <w:between w:val="nil"/>
        </w:pBdr>
        <w:spacing w:after="0" w:line="360" w:lineRule="auto"/>
        <w:ind w:left="1080"/>
        <w:jc w:val="both"/>
        <w:rPr>
          <w:rFonts w:ascii="Bookman Old Style" w:eastAsia="Bookman Old Style" w:hAnsi="Bookman Old Style" w:cs="Bookman Old Style"/>
          <w:color w:val="000000"/>
          <w:sz w:val="24"/>
          <w:szCs w:val="24"/>
        </w:rPr>
      </w:pPr>
    </w:p>
    <w:p w14:paraId="35DEDACA" w14:textId="77777777" w:rsidR="00CF6EE0" w:rsidRDefault="00000000">
      <w:pPr>
        <w:numPr>
          <w:ilvl w:val="1"/>
          <w:numId w:val="12"/>
        </w:num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Maksud Dan Tujuan</w:t>
      </w:r>
    </w:p>
    <w:p w14:paraId="417C3C8B" w14:textId="77777777" w:rsidR="00CF6EE0" w:rsidRDefault="00000000">
      <w:pPr>
        <w:spacing w:after="0" w:line="360" w:lineRule="auto"/>
        <w:ind w:firstLine="69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Penyusunan Perubahan Rencana Kerja (Renja) Dinas Komunikasi, Informatika Dan Statistik Tahun 2024 adalah menyediakan dokumen perubahan perencanaan perangkat daerah tahun 2024 dengan mengacu pada perubahan RENJA Tahun 2024. Tujuan penyusunan Perubahan Renja Perangkat Daerah Tahun 2024 adalah sebagai pedoman penyusunan perubahan Anggaran Pendapatan dan Belanja Daerah Kota Blitar Tahun 2024.</w:t>
      </w:r>
    </w:p>
    <w:p w14:paraId="562B6D12" w14:textId="77777777" w:rsidR="00CF6EE0" w:rsidRDefault="00CF6EE0">
      <w:pPr>
        <w:spacing w:after="0" w:line="360" w:lineRule="auto"/>
        <w:ind w:firstLine="698"/>
        <w:jc w:val="both"/>
        <w:rPr>
          <w:rFonts w:ascii="Bookman Old Style" w:eastAsia="Bookman Old Style" w:hAnsi="Bookman Old Style" w:cs="Bookman Old Style"/>
          <w:sz w:val="24"/>
          <w:szCs w:val="24"/>
        </w:rPr>
      </w:pPr>
    </w:p>
    <w:p w14:paraId="5B043DCE" w14:textId="77777777" w:rsidR="00CF6EE0" w:rsidRDefault="00000000">
      <w:pPr>
        <w:numPr>
          <w:ilvl w:val="1"/>
          <w:numId w:val="12"/>
        </w:num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Sistematika Penulisan</w:t>
      </w:r>
    </w:p>
    <w:p w14:paraId="4CC3E1C0" w14:textId="77777777" w:rsidR="00CF6EE0" w:rsidRDefault="00000000">
      <w:pPr>
        <w:spacing w:after="0" w:line="360" w:lineRule="auto"/>
        <w:ind w:firstLine="556"/>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Sistematika penulisan Perubahan Rencana Kerja Dinas Komunikasi, Informatika Dan Statistik Tahun 2024 adalah sebagai berikut :</w:t>
      </w:r>
    </w:p>
    <w:tbl>
      <w:tblPr>
        <w:tblStyle w:val="a"/>
        <w:tblW w:w="9498" w:type="dxa"/>
        <w:jc w:val="center"/>
        <w:tblLayout w:type="fixed"/>
        <w:tblLook w:val="0400" w:firstRow="0" w:lastRow="0" w:firstColumn="0" w:lastColumn="0" w:noHBand="0" w:noVBand="1"/>
      </w:tblPr>
      <w:tblGrid>
        <w:gridCol w:w="1134"/>
        <w:gridCol w:w="8364"/>
      </w:tblGrid>
      <w:tr w:rsidR="00CF6EE0" w14:paraId="63A14EFD" w14:textId="77777777">
        <w:trPr>
          <w:jc w:val="center"/>
        </w:trPr>
        <w:tc>
          <w:tcPr>
            <w:tcW w:w="1134" w:type="dxa"/>
          </w:tcPr>
          <w:p w14:paraId="11B85B65"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w:t>
            </w:r>
          </w:p>
        </w:tc>
        <w:tc>
          <w:tcPr>
            <w:tcW w:w="8364" w:type="dxa"/>
          </w:tcPr>
          <w:p w14:paraId="6896E098"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PENDAHULUAN, </w:t>
            </w:r>
          </w:p>
          <w:p w14:paraId="7F331C2E"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1.1.</w:t>
            </w:r>
            <w:r>
              <w:rPr>
                <w:rFonts w:ascii="Bookman Old Style" w:eastAsia="Bookman Old Style" w:hAnsi="Bookman Old Style" w:cs="Bookman Old Style"/>
                <w:sz w:val="24"/>
                <w:szCs w:val="24"/>
              </w:rPr>
              <w:tab/>
              <w:t>Latar Belakang</w:t>
            </w:r>
          </w:p>
          <w:p w14:paraId="66CCFF4E"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Mengemukakan latar belakang Perubahan Renja Perangkat Daerah Tahun 2024, proses penyusunan perubahan Renja Perangkat Daerah, keterkaitan antara perubahan Renja Perangkat Daerah dengan dokumen perubahan RENJA Tahun 2024, Renstra Perangkat </w:t>
            </w:r>
            <w:r>
              <w:rPr>
                <w:rFonts w:ascii="Bookman Old Style" w:eastAsia="Bookman Old Style" w:hAnsi="Bookman Old Style" w:cs="Bookman Old Style"/>
                <w:sz w:val="24"/>
                <w:szCs w:val="24"/>
              </w:rPr>
              <w:lastRenderedPageBreak/>
              <w:t>Daerah, Renja K/L, serta tindak lanjutnya dengan proses penyusunan RPAPBD Tahun 2024.</w:t>
            </w:r>
          </w:p>
          <w:p w14:paraId="616B3112"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1.2.</w:t>
            </w:r>
            <w:r>
              <w:rPr>
                <w:rFonts w:ascii="Bookman Old Style" w:eastAsia="Bookman Old Style" w:hAnsi="Bookman Old Style" w:cs="Bookman Old Style"/>
                <w:sz w:val="24"/>
                <w:szCs w:val="24"/>
              </w:rPr>
              <w:tab/>
              <w:t>Landasan Hukum</w:t>
            </w:r>
          </w:p>
          <w:p w14:paraId="6846624B"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Memuat penjelasan tentang undang-undang, peraturan pemerintah, peraturan daerah, dan ketentuan peraturan lainnya yang dijadikan acuan dalam penyusunan Perubahan Renja Perangkat Daerah Tahun 2024.</w:t>
            </w:r>
          </w:p>
          <w:p w14:paraId="6F35C085"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1.3.</w:t>
            </w:r>
            <w:r>
              <w:rPr>
                <w:rFonts w:ascii="Bookman Old Style" w:eastAsia="Bookman Old Style" w:hAnsi="Bookman Old Style" w:cs="Bookman Old Style"/>
                <w:sz w:val="24"/>
                <w:szCs w:val="24"/>
              </w:rPr>
              <w:tab/>
              <w:t xml:space="preserve">Maksud dan Tujuan </w:t>
            </w:r>
          </w:p>
          <w:p w14:paraId="7C279005"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Memuat penjelasan tentang maksud dan tujuan dari penyusunan Perubahan Renja Perangkat Daerah Tahun 2024.</w:t>
            </w:r>
          </w:p>
          <w:p w14:paraId="14CD0AA0"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Maksud penyusunan Perubahan Renja Perangkat Daerah Tahun 2024 adalah menyediakan dokumen perubahan perencanaan perangkat daerah tahun 2024 dengan mengacu pada perubahan RENJA Tahun 2024. Tujuan penyusunan Perubahan Renja Perangkat Daerah Tahun 2024 adalah sebagai pedoman penyusunan perubahan Anggaran Pendapatan dan Belanja Daerah Kota Blitar Tahun 2024. </w:t>
            </w:r>
          </w:p>
          <w:p w14:paraId="191D6AE1"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1.4.</w:t>
            </w:r>
            <w:r>
              <w:rPr>
                <w:rFonts w:ascii="Bookman Old Style" w:eastAsia="Bookman Old Style" w:hAnsi="Bookman Old Style" w:cs="Bookman Old Style"/>
                <w:sz w:val="24"/>
                <w:szCs w:val="24"/>
              </w:rPr>
              <w:tab/>
              <w:t xml:space="preserve">Sistematika Penulisan </w:t>
            </w:r>
          </w:p>
          <w:p w14:paraId="1899E98C"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Menguraikan pokok bahasan dalam penulisan Perubahan Renja Perangkat Daerah Tahun 2024, serta susunan garis besar isi dokumen.</w:t>
            </w:r>
          </w:p>
        </w:tc>
      </w:tr>
      <w:tr w:rsidR="00CF6EE0" w14:paraId="04E02683" w14:textId="77777777">
        <w:trPr>
          <w:jc w:val="center"/>
        </w:trPr>
        <w:tc>
          <w:tcPr>
            <w:tcW w:w="1134" w:type="dxa"/>
          </w:tcPr>
          <w:p w14:paraId="3E60236A"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BAB II</w:t>
            </w:r>
          </w:p>
        </w:tc>
        <w:tc>
          <w:tcPr>
            <w:tcW w:w="8364" w:type="dxa"/>
          </w:tcPr>
          <w:p w14:paraId="093B7BBE"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EVALUASI RENJA SAMPAI DENGAN TRIWULAN II TAHUN BERKENAAN</w:t>
            </w:r>
          </w:p>
          <w:p w14:paraId="4A06E085"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ini memuat telaah evaluasi pelaksanaan Renja Perangkat Daerah tahun 2024 sampai dengan Triwulan II. Selanjutnya dikaitkan dengan pencapaian target periode akhir Renstra Perangkat Daerah Tahun 2021-2026. Sajikan Tabel Evaluasi Terhadap Hasil Renja Perangkat Daerah Tahun 2024.;</w:t>
            </w:r>
          </w:p>
        </w:tc>
      </w:tr>
      <w:tr w:rsidR="00CF6EE0" w14:paraId="630AA3A2" w14:textId="77777777">
        <w:trPr>
          <w:jc w:val="center"/>
        </w:trPr>
        <w:tc>
          <w:tcPr>
            <w:tcW w:w="1134" w:type="dxa"/>
          </w:tcPr>
          <w:p w14:paraId="26321B0D"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III</w:t>
            </w:r>
          </w:p>
          <w:p w14:paraId="6B4482AF" w14:textId="77777777" w:rsidR="00CF6EE0" w:rsidRDefault="00CF6EE0">
            <w:pPr>
              <w:spacing w:after="0" w:line="360" w:lineRule="auto"/>
              <w:jc w:val="both"/>
              <w:rPr>
                <w:rFonts w:ascii="Bookman Old Style" w:eastAsia="Bookman Old Style" w:hAnsi="Bookman Old Style" w:cs="Bookman Old Style"/>
                <w:sz w:val="24"/>
                <w:szCs w:val="24"/>
              </w:rPr>
            </w:pPr>
          </w:p>
          <w:p w14:paraId="3E565FEC" w14:textId="77777777" w:rsidR="00CF6EE0" w:rsidRDefault="00CF6EE0">
            <w:pPr>
              <w:spacing w:after="0" w:line="360" w:lineRule="auto"/>
              <w:jc w:val="both"/>
              <w:rPr>
                <w:rFonts w:ascii="Bookman Old Style" w:eastAsia="Bookman Old Style" w:hAnsi="Bookman Old Style" w:cs="Bookman Old Style"/>
                <w:sz w:val="24"/>
                <w:szCs w:val="24"/>
              </w:rPr>
            </w:pPr>
          </w:p>
          <w:p w14:paraId="12AAAD64" w14:textId="77777777" w:rsidR="00CF6EE0" w:rsidRDefault="00CF6EE0">
            <w:pPr>
              <w:spacing w:after="0" w:line="360" w:lineRule="auto"/>
              <w:jc w:val="both"/>
              <w:rPr>
                <w:rFonts w:ascii="Bookman Old Style" w:eastAsia="Bookman Old Style" w:hAnsi="Bookman Old Style" w:cs="Bookman Old Style"/>
                <w:sz w:val="24"/>
                <w:szCs w:val="24"/>
              </w:rPr>
            </w:pPr>
          </w:p>
          <w:p w14:paraId="38CA81D6" w14:textId="77777777" w:rsidR="00CF6EE0" w:rsidRDefault="00CF6EE0">
            <w:pPr>
              <w:spacing w:after="0" w:line="360" w:lineRule="auto"/>
              <w:jc w:val="both"/>
              <w:rPr>
                <w:rFonts w:ascii="Bookman Old Style" w:eastAsia="Bookman Old Style" w:hAnsi="Bookman Old Style" w:cs="Bookman Old Style"/>
                <w:sz w:val="24"/>
                <w:szCs w:val="24"/>
              </w:rPr>
            </w:pPr>
          </w:p>
          <w:p w14:paraId="4BE3C489" w14:textId="77777777" w:rsidR="00CF6EE0" w:rsidRDefault="00CF6EE0">
            <w:pPr>
              <w:spacing w:after="0" w:line="360" w:lineRule="auto"/>
              <w:jc w:val="both"/>
              <w:rPr>
                <w:rFonts w:ascii="Bookman Old Style" w:eastAsia="Bookman Old Style" w:hAnsi="Bookman Old Style" w:cs="Bookman Old Style"/>
                <w:sz w:val="24"/>
                <w:szCs w:val="24"/>
              </w:rPr>
            </w:pPr>
          </w:p>
        </w:tc>
        <w:tc>
          <w:tcPr>
            <w:tcW w:w="8364" w:type="dxa"/>
          </w:tcPr>
          <w:p w14:paraId="7BF794C8"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RENCANA  KERJA DAN PENDANAAN PERANGKAT DAERAH</w:t>
            </w:r>
          </w:p>
          <w:p w14:paraId="6413B4C4"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Memuat perubahan tujuan dan sasaran tahun 2024 serta perubahan rencana  program,  kegiatan,  indikator,  lokasi,  kelompok sasaran, dan pendanaan indikatif tahun 2024 berdasarkan hasil analisis pada tahap sebelumnya. Sajikan Tabel Perubahan Tujuan dan Sasaran Perangkat Daerah Tahun 2024, serta Tabel Perubahan Rumusan Rencana Program, Kegiatan, dan Sub Kegiatan Perangkat Daerah dan Prakiraan Maju.;</w:t>
            </w:r>
          </w:p>
        </w:tc>
      </w:tr>
      <w:tr w:rsidR="00CF6EE0" w14:paraId="5628E58A" w14:textId="77777777">
        <w:trPr>
          <w:jc w:val="center"/>
        </w:trPr>
        <w:tc>
          <w:tcPr>
            <w:tcW w:w="1134" w:type="dxa"/>
          </w:tcPr>
          <w:p w14:paraId="2A34754A"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BAB IV</w:t>
            </w:r>
          </w:p>
        </w:tc>
        <w:tc>
          <w:tcPr>
            <w:tcW w:w="8364" w:type="dxa"/>
          </w:tcPr>
          <w:p w14:paraId="39845FE4"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PENUTUP, Berisikan uraian penutup, berupa:</w:t>
            </w:r>
          </w:p>
          <w:p w14:paraId="265F76A9" w14:textId="77777777" w:rsidR="00CF6EE0" w:rsidRDefault="00000000">
            <w:pPr>
              <w:numPr>
                <w:ilvl w:val="0"/>
                <w:numId w:val="3"/>
              </w:numPr>
              <w:pBdr>
                <w:top w:val="nil"/>
                <w:left w:val="nil"/>
                <w:bottom w:val="nil"/>
                <w:right w:val="nil"/>
                <w:between w:val="nil"/>
              </w:pBdr>
              <w:spacing w:after="0" w:line="360" w:lineRule="auto"/>
              <w:ind w:left="748" w:hanging="284"/>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Catatan penting yang perlu mendapat perhatian, baik dalam rangka pelaksanaannya maupun seandainya ketersediaan anggaran tidak sesuai dengan kebutuhan;</w:t>
            </w:r>
          </w:p>
          <w:p w14:paraId="3757FA27" w14:textId="77777777" w:rsidR="00CF6EE0" w:rsidRDefault="00000000">
            <w:pPr>
              <w:numPr>
                <w:ilvl w:val="0"/>
                <w:numId w:val="3"/>
              </w:numPr>
              <w:pBdr>
                <w:top w:val="nil"/>
                <w:left w:val="nil"/>
                <w:bottom w:val="nil"/>
                <w:right w:val="nil"/>
                <w:between w:val="nil"/>
              </w:pBdr>
              <w:spacing w:after="0" w:line="360" w:lineRule="auto"/>
              <w:ind w:left="748" w:hanging="284"/>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Kaidah-kaidah pelaksanaan; dan</w:t>
            </w:r>
          </w:p>
          <w:p w14:paraId="45246BF4" w14:textId="77777777" w:rsidR="00CF6EE0" w:rsidRDefault="00000000">
            <w:pPr>
              <w:numPr>
                <w:ilvl w:val="0"/>
                <w:numId w:val="3"/>
              </w:numPr>
              <w:pBdr>
                <w:top w:val="nil"/>
                <w:left w:val="nil"/>
                <w:bottom w:val="nil"/>
                <w:right w:val="nil"/>
                <w:between w:val="nil"/>
              </w:pBdr>
              <w:spacing w:after="0" w:line="360" w:lineRule="auto"/>
              <w:ind w:left="748" w:hanging="284"/>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Rencana tindak lanjut.</w:t>
            </w:r>
          </w:p>
          <w:p w14:paraId="214E5BEA" w14:textId="77777777" w:rsidR="00CF6EE0" w:rsidRDefault="00000000">
            <w:pPr>
              <w:spacing w:after="0"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Pada bagian lembar terakhir dicantumkan tempat dan tanggal dokumen, nama perangkat daerah dan nama dan tanda tangan kepala perangkat daerah, serta cap pemerintah daerah yang bersangkutan.;</w:t>
            </w:r>
          </w:p>
        </w:tc>
      </w:tr>
    </w:tbl>
    <w:p w14:paraId="79FACE8C" w14:textId="77777777" w:rsidR="00CF6EE0" w:rsidRDefault="00CF6EE0">
      <w:pPr>
        <w:spacing w:after="0" w:line="240" w:lineRule="auto"/>
        <w:jc w:val="both"/>
        <w:rPr>
          <w:rFonts w:ascii="Bookman Old Style" w:eastAsia="Bookman Old Style" w:hAnsi="Bookman Old Style" w:cs="Bookman Old Style"/>
          <w:sz w:val="24"/>
          <w:szCs w:val="24"/>
        </w:rPr>
      </w:pPr>
    </w:p>
    <w:p w14:paraId="25D2D4E3" w14:textId="77777777" w:rsidR="00CF6EE0" w:rsidRDefault="00000000">
      <w:pPr>
        <w:spacing w:after="0" w:line="240" w:lineRule="auto"/>
        <w:rPr>
          <w:rFonts w:ascii="Bookman Old Style" w:eastAsia="Bookman Old Style" w:hAnsi="Bookman Old Style" w:cs="Bookman Old Style"/>
          <w:sz w:val="24"/>
          <w:szCs w:val="24"/>
        </w:rPr>
      </w:pPr>
      <w:r>
        <w:br w:type="page"/>
      </w:r>
    </w:p>
    <w:p w14:paraId="243DBE0A"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BAB II</w:t>
      </w:r>
    </w:p>
    <w:p w14:paraId="6FB05A99"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EVALUASI RENJA SAMPAI DENGAN TRIWULAN  II  TAHUN 2024</w:t>
      </w:r>
    </w:p>
    <w:p w14:paraId="5B909F09" w14:textId="77777777" w:rsidR="00CF6EE0" w:rsidRDefault="00CF6EE0">
      <w:pPr>
        <w:spacing w:after="0" w:line="240" w:lineRule="auto"/>
        <w:jc w:val="center"/>
        <w:rPr>
          <w:rFonts w:ascii="Bookman Old Style" w:eastAsia="Bookman Old Style" w:hAnsi="Bookman Old Style" w:cs="Bookman Old Style"/>
          <w:sz w:val="24"/>
          <w:szCs w:val="24"/>
        </w:rPr>
      </w:pPr>
    </w:p>
    <w:p w14:paraId="5631F50F" w14:textId="77777777" w:rsidR="00CF6EE0" w:rsidRDefault="00CF6EE0">
      <w:pPr>
        <w:spacing w:after="0" w:line="240" w:lineRule="auto"/>
        <w:jc w:val="center"/>
        <w:rPr>
          <w:rFonts w:ascii="Bookman Old Style" w:eastAsia="Bookman Old Style" w:hAnsi="Bookman Old Style" w:cs="Bookman Old Style"/>
          <w:sz w:val="24"/>
          <w:szCs w:val="24"/>
        </w:rPr>
      </w:pPr>
    </w:p>
    <w:p w14:paraId="3E7DF729" w14:textId="77777777" w:rsidR="0043455F" w:rsidRDefault="00000000" w:rsidP="0043455F">
      <w:pPr>
        <w:spacing w:after="0" w:line="480" w:lineRule="auto"/>
        <w:ind w:firstLine="70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Realisasi target kinerja output kegiatan pada Dinas Komunikasi , Informatika dan Statistik Kota Blitar Triwulan II terdapat beberapa capaian, yaitu ada yang tercapai sesuai target terutama untuk kegiatan rutin, dan ada yang masih proses pencapaian target yang direncanakan tercapai sampai pada akhir tahun anggaran 2024. </w:t>
      </w:r>
    </w:p>
    <w:p w14:paraId="6474953A" w14:textId="05DB05E6" w:rsidR="0043455F" w:rsidRPr="0043455F" w:rsidRDefault="0043455F" w:rsidP="0043455F">
      <w:pPr>
        <w:spacing w:after="0" w:line="480" w:lineRule="auto"/>
        <w:ind w:firstLine="708"/>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PROGRAM PENUNJANG URUSAN PEMERINTAHAN DAERAH KABUPATEN/KOTA dengan  target 84 telah tercapai Di TB II dengan realisasi  87,86</w:t>
      </w:r>
    </w:p>
    <w:p w14:paraId="678DB62C" w14:textId="20A6751C" w:rsidR="0043455F" w:rsidRPr="0043455F" w:rsidRDefault="0043455F" w:rsidP="0043455F">
      <w:pPr>
        <w:pStyle w:val="ListParagraph"/>
        <w:numPr>
          <w:ilvl w:val="1"/>
          <w:numId w:val="16"/>
        </w:numPr>
        <w:spacing w:after="0" w:line="480" w:lineRule="auto"/>
        <w:ind w:left="709" w:hanging="425"/>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Kegiatan Perencanaan, Penganggaran, dan Evaluasi Kinerja Perangkat Daerah dengan target 100 %  telah tercapai 89,5 % hal ini menunjukan bahwa dokumen dan  laporan yang di targetkan hampir tercapai yang sisanya menyesuaikan di dokumen yang sesuai direalisasikan disesuaikan dengan agenda kegiatan dimaksud</w:t>
      </w:r>
    </w:p>
    <w:p w14:paraId="4292A999" w14:textId="37AC6473" w:rsidR="0043455F" w:rsidRPr="0043455F" w:rsidRDefault="0043455F" w:rsidP="0043455F">
      <w:pPr>
        <w:pStyle w:val="ListParagraph"/>
        <w:numPr>
          <w:ilvl w:val="0"/>
          <w:numId w:val="16"/>
        </w:numPr>
        <w:spacing w:after="0" w:line="480" w:lineRule="auto"/>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Kegiatan Administrasi Keuangan Perangkat Daerah target 100 %  tercapai 90 %  sisa realisasinya menunggu laporan keuangan yang terjadwal di TB III dan TB IV</w:t>
      </w:r>
    </w:p>
    <w:p w14:paraId="0F8136D7" w14:textId="03D4AA48" w:rsidR="0043455F" w:rsidRPr="0043455F" w:rsidRDefault="0043455F" w:rsidP="0043455F">
      <w:pPr>
        <w:pStyle w:val="ListParagraph"/>
        <w:numPr>
          <w:ilvl w:val="0"/>
          <w:numId w:val="16"/>
        </w:numPr>
        <w:spacing w:after="0" w:line="480" w:lineRule="auto"/>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Kegiatan Administrasi Kepegawaian Perangkat Daerah target 100 %  tercapai 91,4%  target akan tercapai setelah kegiatan pada bulan Agustus sesuai dengan jadwal yg telah disusun .</w:t>
      </w:r>
    </w:p>
    <w:p w14:paraId="6B218AED" w14:textId="499171B2" w:rsidR="0043455F" w:rsidRPr="0043455F" w:rsidRDefault="0043455F" w:rsidP="0043455F">
      <w:pPr>
        <w:pStyle w:val="ListParagraph"/>
        <w:numPr>
          <w:ilvl w:val="0"/>
          <w:numId w:val="16"/>
        </w:numPr>
        <w:spacing w:after="0" w:line="480" w:lineRule="auto"/>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Kegiatan Administrasi Umum Perangkat Daerah target 100 %   adanya kegiatan rutin  yang tertuang dalam sub kegiatan menyebabkan capain realisasinya hanya  50 % sisany a akan dilaksanakan pada TB III dan TB IV</w:t>
      </w:r>
    </w:p>
    <w:p w14:paraId="559323A7" w14:textId="23C76000" w:rsidR="00CF6EE0" w:rsidRDefault="0043455F" w:rsidP="0043455F">
      <w:pPr>
        <w:pStyle w:val="ListParagraph"/>
        <w:numPr>
          <w:ilvl w:val="0"/>
          <w:numId w:val="16"/>
        </w:numPr>
        <w:spacing w:after="0" w:line="480" w:lineRule="auto"/>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t>Kegiatan Penyediaan Jasa Penunjang Urusan Pemerintahan Daerah target 100 % adanya kegiatan rutin  yang tertuang dalam sub kegiatan menyebabkan capain realisasinya hanya  50 % sisany a akan dilaksanakan pada TB III dan TB IV</w:t>
      </w:r>
      <w:r>
        <w:rPr>
          <w:rFonts w:ascii="Bookman Old Style" w:eastAsia="Bookman Old Style" w:hAnsi="Bookman Old Style" w:cs="Bookman Old Style"/>
          <w:sz w:val="24"/>
          <w:szCs w:val="24"/>
        </w:rPr>
        <w:t>.</w:t>
      </w:r>
    </w:p>
    <w:p w14:paraId="1FE08013" w14:textId="6DDE9C9C" w:rsidR="0043455F" w:rsidRPr="0043455F" w:rsidRDefault="0043455F" w:rsidP="0043455F">
      <w:pPr>
        <w:spacing w:after="0" w:line="480" w:lineRule="auto"/>
        <w:ind w:firstLine="708"/>
        <w:jc w:val="both"/>
        <w:rPr>
          <w:rFonts w:ascii="Bookman Old Style" w:eastAsia="Bookman Old Style" w:hAnsi="Bookman Old Style" w:cs="Bookman Old Style"/>
          <w:sz w:val="24"/>
          <w:szCs w:val="24"/>
        </w:rPr>
      </w:pPr>
      <w:r w:rsidRPr="0043455F">
        <w:rPr>
          <w:rFonts w:ascii="Bookman Old Style" w:eastAsia="Bookman Old Style" w:hAnsi="Bookman Old Style" w:cs="Bookman Old Style"/>
          <w:sz w:val="24"/>
          <w:szCs w:val="24"/>
        </w:rPr>
        <w:lastRenderedPageBreak/>
        <w:t>PROGRAM PENYELENGGARAAN STATISTIK SEKTORAL</w:t>
      </w:r>
      <w:r>
        <w:rPr>
          <w:rFonts w:ascii="Bookman Old Style" w:eastAsia="Bookman Old Style" w:hAnsi="Bookman Old Style" w:cs="Bookman Old Style"/>
          <w:sz w:val="24"/>
          <w:szCs w:val="24"/>
        </w:rPr>
        <w:t xml:space="preserve"> </w:t>
      </w:r>
      <w:r w:rsidRPr="0043455F">
        <w:rPr>
          <w:rFonts w:ascii="Bookman Old Style" w:eastAsia="Bookman Old Style" w:hAnsi="Bookman Old Style" w:cs="Bookman Old Style"/>
          <w:sz w:val="24"/>
          <w:szCs w:val="24"/>
        </w:rPr>
        <w:t xml:space="preserve">dengan  target </w:t>
      </w:r>
      <w:r>
        <w:rPr>
          <w:rFonts w:ascii="Bookman Old Style" w:eastAsia="Bookman Old Style" w:hAnsi="Bookman Old Style" w:cs="Bookman Old Style"/>
          <w:sz w:val="24"/>
          <w:szCs w:val="24"/>
        </w:rPr>
        <w:t>96,71</w:t>
      </w:r>
      <w:r w:rsidRPr="0043455F">
        <w:rPr>
          <w:rFonts w:ascii="Bookman Old Style" w:eastAsia="Bookman Old Style" w:hAnsi="Bookman Old Style" w:cs="Bookman Old Style"/>
          <w:sz w:val="24"/>
          <w:szCs w:val="24"/>
        </w:rPr>
        <w:t xml:space="preserve"> telah tercapai Di TB II dengan realisasi  </w:t>
      </w:r>
      <w:r>
        <w:rPr>
          <w:rFonts w:ascii="Bookman Old Style" w:eastAsia="Bookman Old Style" w:hAnsi="Bookman Old Style" w:cs="Bookman Old Style"/>
          <w:sz w:val="24"/>
          <w:szCs w:val="24"/>
        </w:rPr>
        <w:t xml:space="preserve">53,85 dikarenakan </w:t>
      </w:r>
      <w:r w:rsidRPr="0043455F">
        <w:rPr>
          <w:rFonts w:ascii="Bookman Old Style" w:eastAsia="Bookman Old Style" w:hAnsi="Bookman Old Style" w:cs="Bookman Old Style"/>
          <w:sz w:val="24"/>
          <w:szCs w:val="24"/>
        </w:rPr>
        <w:t xml:space="preserve">data statistik sektoral Peragkat Daerah masih banyak yang belum terpenuhi. </w:t>
      </w:r>
      <w:r>
        <w:rPr>
          <w:rFonts w:ascii="Bookman Old Style" w:eastAsia="Bookman Old Style" w:hAnsi="Bookman Old Style" w:cs="Bookman Old Style"/>
          <w:sz w:val="24"/>
          <w:szCs w:val="24"/>
        </w:rPr>
        <w:t xml:space="preserve">Rencana Aksi </w:t>
      </w:r>
      <w:r w:rsidRPr="0043455F">
        <w:rPr>
          <w:rFonts w:ascii="Bookman Old Style" w:eastAsia="Bookman Old Style" w:hAnsi="Bookman Old Style" w:cs="Bookman Old Style"/>
          <w:sz w:val="24"/>
          <w:szCs w:val="24"/>
        </w:rPr>
        <w:t xml:space="preserve"> Telah dilaksanakan desk pemenuhan data statistik sektoral kepada operator Perangkat Daerah selama 4 hari (tgl 19-22 Agustus 2024)</w:t>
      </w:r>
      <w:r>
        <w:rPr>
          <w:rFonts w:ascii="Bookman Old Style" w:eastAsia="Bookman Old Style" w:hAnsi="Bookman Old Style" w:cs="Bookman Old Style"/>
          <w:sz w:val="24"/>
          <w:szCs w:val="24"/>
        </w:rPr>
        <w:t xml:space="preserve">. Kegiatan </w:t>
      </w:r>
      <w:r w:rsidRPr="0043455F">
        <w:rPr>
          <w:rFonts w:ascii="Bookman Old Style" w:eastAsia="Bookman Old Style" w:hAnsi="Bookman Old Style" w:cs="Bookman Old Style"/>
          <w:sz w:val="24"/>
          <w:szCs w:val="24"/>
        </w:rPr>
        <w:t>Penyelenggaraan Statistik Sektoral di Lingkup Daerah Kabupaten/Kota</w:t>
      </w:r>
      <w:r>
        <w:rPr>
          <w:rFonts w:ascii="Bookman Old Style" w:eastAsia="Bookman Old Style" w:hAnsi="Bookman Old Style" w:cs="Bookman Old Style"/>
          <w:sz w:val="24"/>
          <w:szCs w:val="24"/>
        </w:rPr>
        <w:t xml:space="preserve"> </w:t>
      </w:r>
      <w:r w:rsidRPr="0043455F">
        <w:rPr>
          <w:rFonts w:ascii="Bookman Old Style" w:eastAsia="Bookman Old Style" w:hAnsi="Bookman Old Style" w:cs="Bookman Old Style"/>
          <w:sz w:val="24"/>
          <w:szCs w:val="24"/>
        </w:rPr>
        <w:t xml:space="preserve">dengan  target </w:t>
      </w:r>
      <w:r>
        <w:rPr>
          <w:rFonts w:ascii="Bookman Old Style" w:eastAsia="Bookman Old Style" w:hAnsi="Bookman Old Style" w:cs="Bookman Old Style"/>
          <w:sz w:val="24"/>
          <w:szCs w:val="24"/>
        </w:rPr>
        <w:t>100</w:t>
      </w:r>
      <w:r w:rsidRPr="0043455F">
        <w:rPr>
          <w:rFonts w:ascii="Bookman Old Style" w:eastAsia="Bookman Old Style" w:hAnsi="Bookman Old Style" w:cs="Bookman Old Style"/>
          <w:sz w:val="24"/>
          <w:szCs w:val="24"/>
        </w:rPr>
        <w:t xml:space="preserve"> telah tercapai Di TB II dengan realisasi  </w:t>
      </w:r>
      <w:r w:rsidR="005C4BB5">
        <w:rPr>
          <w:rFonts w:ascii="Bookman Old Style" w:eastAsia="Bookman Old Style" w:hAnsi="Bookman Old Style" w:cs="Bookman Old Style"/>
          <w:sz w:val="24"/>
          <w:szCs w:val="24"/>
        </w:rPr>
        <w:t>25,37</w:t>
      </w:r>
      <w:r>
        <w:rPr>
          <w:rFonts w:ascii="Bookman Old Style" w:eastAsia="Bookman Old Style" w:hAnsi="Bookman Old Style" w:cs="Bookman Old Style"/>
          <w:sz w:val="24"/>
          <w:szCs w:val="24"/>
        </w:rPr>
        <w:t xml:space="preserve"> dikarenakan</w:t>
      </w:r>
      <w:r w:rsidR="005C4BB5">
        <w:rPr>
          <w:rFonts w:ascii="Bookman Old Style" w:eastAsia="Bookman Old Style" w:hAnsi="Bookman Old Style" w:cs="Bookman Old Style"/>
          <w:sz w:val="24"/>
          <w:szCs w:val="24"/>
        </w:rPr>
        <w:t xml:space="preserve"> </w:t>
      </w:r>
      <w:r w:rsidR="005C4BB5" w:rsidRPr="005C4BB5">
        <w:rPr>
          <w:rFonts w:ascii="Bookman Old Style" w:eastAsia="Bookman Old Style" w:hAnsi="Bookman Old Style" w:cs="Bookman Old Style"/>
          <w:sz w:val="24"/>
          <w:szCs w:val="24"/>
        </w:rPr>
        <w:t>beberapa kegiatan statistik berjalan tanpa mengajukan rekomendasi terlebih dahulu melalui aplikasi romantik, selain itu adanya pergeseran anggaran sehingga kegiatan statistik pada perangkat daerah  tidak terlaksana.</w:t>
      </w:r>
      <w:r w:rsidR="005C4BB5">
        <w:rPr>
          <w:rFonts w:ascii="Bookman Old Style" w:eastAsia="Bookman Old Style" w:hAnsi="Bookman Old Style" w:cs="Bookman Old Style"/>
          <w:sz w:val="24"/>
          <w:szCs w:val="24"/>
        </w:rPr>
        <w:t xml:space="preserve"> Rencana aksi selanjutnya </w:t>
      </w:r>
      <w:r w:rsidR="005C4BB5" w:rsidRPr="005C4BB5">
        <w:rPr>
          <w:rFonts w:ascii="Bookman Old Style" w:eastAsia="Bookman Old Style" w:hAnsi="Bookman Old Style" w:cs="Bookman Old Style"/>
          <w:sz w:val="24"/>
          <w:szCs w:val="24"/>
        </w:rPr>
        <w:t>OPD yang akan melaksanakan kegiatan statistik sudah diingatkan untuk mengajukan rekomendasi baik secara formal (surat) maupun informal (telpun)</w:t>
      </w:r>
    </w:p>
    <w:p w14:paraId="3F6CEACE" w14:textId="029E1C0B" w:rsidR="0043455F" w:rsidRPr="0043455F" w:rsidRDefault="0043455F" w:rsidP="0043455F">
      <w:pPr>
        <w:spacing w:after="0" w:line="480" w:lineRule="auto"/>
        <w:ind w:left="360"/>
        <w:jc w:val="both"/>
        <w:rPr>
          <w:rFonts w:ascii="Bookman Old Style" w:eastAsia="Bookman Old Style" w:hAnsi="Bookman Old Style" w:cs="Bookman Old Style"/>
          <w:sz w:val="24"/>
          <w:szCs w:val="24"/>
        </w:rPr>
      </w:pPr>
    </w:p>
    <w:p w14:paraId="08CBAA65" w14:textId="77777777" w:rsidR="00CF6EE0" w:rsidRDefault="00000000">
      <w:pPr>
        <w:spacing w:after="0" w:line="480" w:lineRule="auto"/>
        <w:ind w:firstLine="70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Sedangkan untuk realisasi anggaran kegiatan Dinas Komunikasi, Informatika dan Statistik  Kota Blitar sampai dengan triwulan II Tahun Anggaran 2024 yang melaksanakan  urusan  pemerintahan, 5 program dengan 13 kegiatan, 55 Sub Kegiatan  dengan anggaran Belanja Langsung Rp. 14.411.595.046 dengan capaian realisasi keuangan sampai dengan triwulan II Tahun  2024 sebesar Rp. 7.003.218.098,-  atau 48.59 %.  Pencapaian realisasi anggaran triwulan II relatif rendah dikarenakan :</w:t>
      </w:r>
    </w:p>
    <w:p w14:paraId="08548750" w14:textId="77777777" w:rsidR="00CF6EE0" w:rsidRDefault="00000000">
      <w:pPr>
        <w:numPr>
          <w:ilvl w:val="0"/>
          <w:numId w:val="13"/>
        </w:numPr>
        <w:spacing w:after="0" w:line="480" w:lineRule="auto"/>
        <w:ind w:left="567"/>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Ada beberapa kegiatan yang dilaksanakan di tribulan III; </w:t>
      </w:r>
    </w:p>
    <w:p w14:paraId="2DD7B865" w14:textId="77777777" w:rsidR="00CF6EE0" w:rsidRDefault="00000000">
      <w:pPr>
        <w:numPr>
          <w:ilvl w:val="0"/>
          <w:numId w:val="13"/>
        </w:numPr>
        <w:spacing w:after="0" w:line="480" w:lineRule="auto"/>
        <w:ind w:left="567"/>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Karena keterbatasan dana pada RAK, sehingga realisasi anggaran tidak bisa direalisasikan</w:t>
      </w:r>
    </w:p>
    <w:p w14:paraId="47C9B43C" w14:textId="77777777" w:rsidR="00CF6EE0" w:rsidRDefault="00000000">
      <w:pPr>
        <w:numPr>
          <w:ilvl w:val="0"/>
          <w:numId w:val="13"/>
        </w:numPr>
        <w:spacing w:after="0" w:line="480" w:lineRule="auto"/>
        <w:ind w:left="567"/>
        <w:jc w:val="both"/>
        <w:rPr>
          <w:rFonts w:ascii="Bookman Old Style" w:eastAsia="Bookman Old Style" w:hAnsi="Bookman Old Style" w:cs="Bookman Old Style"/>
          <w:sz w:val="24"/>
          <w:szCs w:val="24"/>
        </w:rPr>
        <w:sectPr w:rsidR="00CF6EE0">
          <w:headerReference w:type="default" r:id="rId9"/>
          <w:pgSz w:w="12242" w:h="18722"/>
          <w:pgMar w:top="1134" w:right="1134" w:bottom="1134" w:left="1701" w:header="510" w:footer="0" w:gutter="0"/>
          <w:pgNumType w:start="772"/>
          <w:cols w:space="720"/>
        </w:sectPr>
      </w:pPr>
      <w:r>
        <w:rPr>
          <w:rFonts w:ascii="Bookman Old Style" w:eastAsia="Bookman Old Style" w:hAnsi="Bookman Old Style" w:cs="Bookman Old Style"/>
          <w:sz w:val="24"/>
          <w:szCs w:val="24"/>
        </w:rPr>
        <w:t>Beberapa kegiatan masih dalam proses pelaksanaan.</w:t>
      </w:r>
    </w:p>
    <w:p w14:paraId="20144ED2" w14:textId="77777777" w:rsidR="00CF6EE0" w:rsidRDefault="00000000">
      <w:pPr>
        <w:widowControl w:val="0"/>
        <w:shd w:val="clear" w:color="auto" w:fill="FFFFFF"/>
        <w:spacing w:after="0" w:line="240" w:lineRule="auto"/>
        <w:jc w:val="center"/>
        <w:rPr>
          <w:rFonts w:ascii="Bookman Old Style" w:eastAsia="Bookman Old Style" w:hAnsi="Bookman Old Style" w:cs="Bookman Old Style"/>
        </w:rPr>
      </w:pPr>
      <w:bookmarkStart w:id="1" w:name="_heading=h.30j0zll" w:colFirst="0" w:colLast="0"/>
      <w:bookmarkEnd w:id="1"/>
      <w:r>
        <w:rPr>
          <w:rFonts w:ascii="Bookman Old Style" w:eastAsia="Bookman Old Style" w:hAnsi="Bookman Old Style" w:cs="Bookman Old Style"/>
        </w:rPr>
        <w:lastRenderedPageBreak/>
        <w:t>Tabel 2.1 Evaluasi Terhadap Hasil Renja Dinas Komunikasi, Informatika dan Statistik Kota Blitar Tahun 2024</w:t>
      </w:r>
      <w:r>
        <w:rPr>
          <w:noProof/>
        </w:rPr>
        <mc:AlternateContent>
          <mc:Choice Requires="wps">
            <w:drawing>
              <wp:anchor distT="0" distB="0" distL="114300" distR="114300" simplePos="0" relativeHeight="251659264" behindDoc="0" locked="0" layoutInCell="1" hidden="0" allowOverlap="1" wp14:anchorId="67D6EEA4" wp14:editId="3B8DFD7E">
                <wp:simplePos x="0" y="0"/>
                <wp:positionH relativeFrom="column">
                  <wp:posOffset>5524500</wp:posOffset>
                </wp:positionH>
                <wp:positionV relativeFrom="paragraph">
                  <wp:posOffset>7543800</wp:posOffset>
                </wp:positionV>
                <wp:extent cx="408305" cy="314325"/>
                <wp:effectExtent l="0" t="0" r="0" b="0"/>
                <wp:wrapNone/>
                <wp:docPr id="336865068" name="Rectangle: Rounded Corners 336865068"/>
                <wp:cNvGraphicFramePr/>
                <a:graphic xmlns:a="http://schemas.openxmlformats.org/drawingml/2006/main">
                  <a:graphicData uri="http://schemas.microsoft.com/office/word/2010/wordprocessingShape">
                    <wps:wsp>
                      <wps:cNvSpPr/>
                      <wps:spPr>
                        <a:xfrm>
                          <a:off x="5146610" y="3627600"/>
                          <a:ext cx="398780" cy="3048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0B050581" w14:textId="77777777" w:rsidR="00CF6EE0" w:rsidRDefault="00000000">
                            <w:pPr>
                              <w:spacing w:line="258" w:lineRule="auto"/>
                              <w:jc w:val="center"/>
                              <w:textDirection w:val="btLr"/>
                            </w:pPr>
                            <w:r>
                              <w:rPr>
                                <w:rFonts w:ascii="Corbel" w:eastAsia="Corbel" w:hAnsi="Corbel" w:cs="Corbel"/>
                                <w:color w:val="000000"/>
                                <w:sz w:val="24"/>
                              </w:rPr>
                              <w:t>13</w:t>
                            </w:r>
                          </w:p>
                        </w:txbxContent>
                      </wps:txbx>
                      <wps:bodyPr spcFirstLastPara="1" wrap="square" lIns="91425" tIns="45700" rIns="91425" bIns="45700" anchor="t" anchorCtr="0">
                        <a:noAutofit/>
                      </wps:bodyPr>
                    </wps:wsp>
                  </a:graphicData>
                </a:graphic>
              </wp:anchor>
            </w:drawing>
          </mc:Choice>
          <mc:Fallback>
            <w:pict>
              <v:roundrect w14:anchorId="67D6EEA4" id="Rectangle: Rounded Corners 336865068" o:spid="_x0000_s1026" style="position:absolute;left:0;text-align:left;margin-left:435pt;margin-top:594pt;width:32.1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">
                <v:stroke startarrowwidth="narrow" startarrowlength="short" endarrowwidth="narrow" endarrowlength="short"/>
                <v:textbox inset="2.53958mm,1.2694mm,2.53958mm,1.2694mm">
                  <w:txbxContent>
                    <w:p w14:paraId="0B050581" w14:textId="77777777" w:rsidR="00CF6EE0" w:rsidRDefault="00000000">
                      <w:pPr>
                        <w:spacing w:line="258" w:lineRule="auto"/>
                        <w:jc w:val="center"/>
                        <w:textDirection w:val="btLr"/>
                      </w:pPr>
                      <w:r>
                        <w:rPr>
                          <w:rFonts w:ascii="Corbel" w:eastAsia="Corbel" w:hAnsi="Corbel" w:cs="Corbel"/>
                          <w:color w:val="000000"/>
                          <w:sz w:val="24"/>
                        </w:rPr>
                        <w:t>13</w:t>
                      </w:r>
                    </w:p>
                  </w:txbxContent>
                </v:textbox>
              </v:roundrect>
            </w:pict>
          </mc:Fallback>
        </mc:AlternateContent>
      </w:r>
    </w:p>
    <w:p w14:paraId="46208CC7" w14:textId="77777777" w:rsidR="00CF6EE0" w:rsidRDefault="00CF6EE0">
      <w:pPr>
        <w:widowControl w:val="0"/>
        <w:shd w:val="clear" w:color="auto" w:fill="FFFFFF"/>
        <w:spacing w:after="0" w:line="240" w:lineRule="auto"/>
        <w:jc w:val="center"/>
        <w:rPr>
          <w:rFonts w:ascii="Bookman Old Style" w:eastAsia="Bookman Old Style" w:hAnsi="Bookman Old Style" w:cs="Bookman Old Style"/>
          <w:sz w:val="24"/>
          <w:szCs w:val="24"/>
        </w:rPr>
      </w:pPr>
    </w:p>
    <w:tbl>
      <w:tblPr>
        <w:tblStyle w:val="a0"/>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5"/>
        <w:gridCol w:w="874"/>
        <w:gridCol w:w="1250"/>
        <w:gridCol w:w="1535"/>
        <w:gridCol w:w="773"/>
        <w:gridCol w:w="463"/>
        <w:gridCol w:w="1005"/>
        <w:gridCol w:w="570"/>
        <w:gridCol w:w="954"/>
        <w:gridCol w:w="497"/>
        <w:gridCol w:w="954"/>
        <w:gridCol w:w="463"/>
        <w:gridCol w:w="954"/>
        <w:gridCol w:w="463"/>
        <w:gridCol w:w="954"/>
        <w:gridCol w:w="463"/>
        <w:gridCol w:w="954"/>
        <w:gridCol w:w="523"/>
        <w:gridCol w:w="954"/>
        <w:gridCol w:w="523"/>
        <w:gridCol w:w="954"/>
        <w:gridCol w:w="743"/>
      </w:tblGrid>
      <w:tr w:rsidR="00AD7C76" w14:paraId="3C14CC04" w14:textId="5ED09082" w:rsidTr="00AD7C76">
        <w:trPr>
          <w:trHeight w:val="1291"/>
          <w:tblHeader/>
        </w:trPr>
        <w:tc>
          <w:tcPr>
            <w:tcW w:w="0" w:type="auto"/>
            <w:vMerge w:val="restart"/>
            <w:shd w:val="clear" w:color="auto" w:fill="auto"/>
            <w:vAlign w:val="center"/>
          </w:tcPr>
          <w:p w14:paraId="69C59AD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No</w:t>
            </w:r>
          </w:p>
        </w:tc>
        <w:tc>
          <w:tcPr>
            <w:tcW w:w="0" w:type="auto"/>
            <w:vMerge w:val="restart"/>
            <w:shd w:val="clear" w:color="auto" w:fill="auto"/>
            <w:vAlign w:val="center"/>
          </w:tcPr>
          <w:p w14:paraId="5CD2F1B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Tujuan dan Sasaran</w:t>
            </w:r>
          </w:p>
        </w:tc>
        <w:tc>
          <w:tcPr>
            <w:tcW w:w="0" w:type="auto"/>
            <w:vMerge w:val="restart"/>
            <w:shd w:val="clear" w:color="auto" w:fill="auto"/>
            <w:vAlign w:val="center"/>
          </w:tcPr>
          <w:p w14:paraId="238EF23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 Tujuan, Sasaran, Program, Kegiatan dan Sub Kegiatan</w:t>
            </w:r>
          </w:p>
        </w:tc>
        <w:tc>
          <w:tcPr>
            <w:tcW w:w="0" w:type="auto"/>
            <w:gridSpan w:val="2"/>
            <w:vMerge w:val="restart"/>
            <w:shd w:val="clear" w:color="auto" w:fill="auto"/>
            <w:vAlign w:val="center"/>
          </w:tcPr>
          <w:p w14:paraId="3DEFC6F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Indikator Kinerja Program/Kegiatan/Sub Kegiatan</w:t>
            </w:r>
          </w:p>
        </w:tc>
        <w:tc>
          <w:tcPr>
            <w:tcW w:w="0" w:type="auto"/>
            <w:gridSpan w:val="2"/>
            <w:shd w:val="clear" w:color="auto" w:fill="auto"/>
            <w:vAlign w:val="center"/>
          </w:tcPr>
          <w:p w14:paraId="32B072B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Target Renstra Perangkat Daerah pada Tahun 2021-2026 (Akhir Periode Renstra)</w:t>
            </w:r>
          </w:p>
        </w:tc>
        <w:tc>
          <w:tcPr>
            <w:tcW w:w="0" w:type="auto"/>
            <w:gridSpan w:val="2"/>
            <w:shd w:val="clear" w:color="auto" w:fill="auto"/>
            <w:vAlign w:val="center"/>
          </w:tcPr>
          <w:p w14:paraId="362D4B1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Realisasi Capaian Kinerja Renstra Perangkat Daerah s/d Renja Perangkat Daerah Tahun 2023</w:t>
            </w:r>
          </w:p>
        </w:tc>
        <w:tc>
          <w:tcPr>
            <w:tcW w:w="0" w:type="auto"/>
            <w:gridSpan w:val="2"/>
            <w:shd w:val="clear" w:color="auto" w:fill="auto"/>
            <w:vAlign w:val="center"/>
          </w:tcPr>
          <w:p w14:paraId="02A69A2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Target Kinerja dan Anggaran RENJA Tahun berjalan yang dievaluasi (Tahun 2024) yang Dievaluasi</w:t>
            </w:r>
          </w:p>
        </w:tc>
        <w:tc>
          <w:tcPr>
            <w:tcW w:w="0" w:type="auto"/>
            <w:gridSpan w:val="4"/>
            <w:shd w:val="clear" w:color="auto" w:fill="auto"/>
            <w:vAlign w:val="center"/>
          </w:tcPr>
          <w:p w14:paraId="4C75B4F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Realisasi Kinerja Pada Triwulan</w:t>
            </w:r>
          </w:p>
        </w:tc>
        <w:tc>
          <w:tcPr>
            <w:tcW w:w="0" w:type="auto"/>
            <w:gridSpan w:val="2"/>
            <w:shd w:val="clear" w:color="auto" w:fill="auto"/>
            <w:vAlign w:val="center"/>
          </w:tcPr>
          <w:p w14:paraId="5AAC7B4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Realisasi Capaian Kinerja dan Anggaran Renja Perangkat Daerah Tahun 2024 yang dievaluasi</w:t>
            </w:r>
          </w:p>
        </w:tc>
        <w:tc>
          <w:tcPr>
            <w:tcW w:w="0" w:type="auto"/>
            <w:gridSpan w:val="2"/>
            <w:shd w:val="clear" w:color="auto" w:fill="auto"/>
            <w:vAlign w:val="center"/>
          </w:tcPr>
          <w:p w14:paraId="2601C32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Realisasi Kinerja</w:t>
            </w:r>
            <w:r>
              <w:rPr>
                <w:rFonts w:ascii="Bookman Old Style" w:eastAsia="Bookman Old Style" w:hAnsi="Bookman Old Style" w:cs="Bookman Old Style"/>
                <w:b/>
                <w:sz w:val="14"/>
                <w:szCs w:val="14"/>
              </w:rPr>
              <w:br/>
              <w:t>dan Anggaran Renstra Perangkat Daerah s/d tahun 2024</w:t>
            </w:r>
          </w:p>
        </w:tc>
        <w:tc>
          <w:tcPr>
            <w:tcW w:w="0" w:type="auto"/>
            <w:gridSpan w:val="2"/>
            <w:shd w:val="clear" w:color="auto" w:fill="auto"/>
            <w:vAlign w:val="center"/>
          </w:tcPr>
          <w:p w14:paraId="2CA7CA9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Tingkat Capaian Kinerja Dan Realisasi Anggaran Renstra Perangkat Daerah s/d tahun 2024 (%)</w:t>
            </w:r>
          </w:p>
        </w:tc>
        <w:tc>
          <w:tcPr>
            <w:tcW w:w="0" w:type="auto"/>
            <w:vMerge w:val="restart"/>
          </w:tcPr>
          <w:p w14:paraId="0244BCD2" w14:textId="52DBB31B"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Unita Perangkat Daerah Penanggung Jawab</w:t>
            </w:r>
          </w:p>
        </w:tc>
      </w:tr>
      <w:tr w:rsidR="00AD7C76" w14:paraId="0360E7CC" w14:textId="220C85DA" w:rsidTr="00AD7C76">
        <w:trPr>
          <w:trHeight w:val="315"/>
          <w:tblHeader/>
        </w:trPr>
        <w:tc>
          <w:tcPr>
            <w:tcW w:w="0" w:type="auto"/>
            <w:vMerge/>
            <w:shd w:val="clear" w:color="auto" w:fill="auto"/>
            <w:vAlign w:val="center"/>
          </w:tcPr>
          <w:p w14:paraId="04E38D46"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28AF6569"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6BD242B6"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gridSpan w:val="2"/>
            <w:vMerge/>
            <w:shd w:val="clear" w:color="auto" w:fill="auto"/>
            <w:vAlign w:val="center"/>
          </w:tcPr>
          <w:p w14:paraId="7C562A96"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val="restart"/>
            <w:shd w:val="clear" w:color="auto" w:fill="auto"/>
            <w:vAlign w:val="center"/>
          </w:tcPr>
          <w:p w14:paraId="10ACC10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4E7682E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val="restart"/>
            <w:shd w:val="clear" w:color="auto" w:fill="auto"/>
            <w:vAlign w:val="center"/>
          </w:tcPr>
          <w:p w14:paraId="3388FC2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293E90B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val="restart"/>
            <w:shd w:val="clear" w:color="auto" w:fill="auto"/>
            <w:vAlign w:val="center"/>
          </w:tcPr>
          <w:p w14:paraId="6043159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08A15DB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gridSpan w:val="2"/>
            <w:shd w:val="clear" w:color="auto" w:fill="auto"/>
            <w:vAlign w:val="center"/>
          </w:tcPr>
          <w:p w14:paraId="3195E17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w:t>
            </w:r>
          </w:p>
        </w:tc>
        <w:tc>
          <w:tcPr>
            <w:tcW w:w="0" w:type="auto"/>
            <w:gridSpan w:val="2"/>
            <w:shd w:val="clear" w:color="auto" w:fill="auto"/>
            <w:vAlign w:val="center"/>
          </w:tcPr>
          <w:p w14:paraId="5DF883B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II</w:t>
            </w:r>
          </w:p>
        </w:tc>
        <w:tc>
          <w:tcPr>
            <w:tcW w:w="0" w:type="auto"/>
            <w:vMerge w:val="restart"/>
            <w:shd w:val="clear" w:color="auto" w:fill="auto"/>
            <w:vAlign w:val="center"/>
          </w:tcPr>
          <w:p w14:paraId="21E15D9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5DCF60F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val="restart"/>
            <w:shd w:val="clear" w:color="auto" w:fill="auto"/>
            <w:vAlign w:val="center"/>
          </w:tcPr>
          <w:p w14:paraId="77C79CA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3FD2747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val="restart"/>
            <w:shd w:val="clear" w:color="auto" w:fill="auto"/>
            <w:vAlign w:val="center"/>
          </w:tcPr>
          <w:p w14:paraId="07CB989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vMerge w:val="restart"/>
            <w:shd w:val="clear" w:color="auto" w:fill="auto"/>
            <w:vAlign w:val="center"/>
          </w:tcPr>
          <w:p w14:paraId="28A9564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tcPr>
          <w:p w14:paraId="5577D390" w14:textId="77777777" w:rsidR="00AD7C76" w:rsidRDefault="00AD7C76">
            <w:pPr>
              <w:spacing w:after="0" w:line="240" w:lineRule="auto"/>
              <w:jc w:val="center"/>
              <w:rPr>
                <w:rFonts w:ascii="Bookman Old Style" w:eastAsia="Bookman Old Style" w:hAnsi="Bookman Old Style" w:cs="Bookman Old Style"/>
                <w:b/>
                <w:sz w:val="14"/>
                <w:szCs w:val="14"/>
              </w:rPr>
            </w:pPr>
          </w:p>
        </w:tc>
      </w:tr>
      <w:tr w:rsidR="00AD7C76" w14:paraId="78176E06" w14:textId="70FC2436" w:rsidTr="00AD7C76">
        <w:trPr>
          <w:trHeight w:val="54"/>
          <w:tblHeader/>
        </w:trPr>
        <w:tc>
          <w:tcPr>
            <w:tcW w:w="0" w:type="auto"/>
            <w:vMerge/>
            <w:shd w:val="clear" w:color="auto" w:fill="auto"/>
            <w:vAlign w:val="center"/>
          </w:tcPr>
          <w:p w14:paraId="37A94172"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73407F10"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0C57820D"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gridSpan w:val="2"/>
            <w:vMerge/>
            <w:shd w:val="clear" w:color="auto" w:fill="auto"/>
            <w:vAlign w:val="center"/>
          </w:tcPr>
          <w:p w14:paraId="1424DC4E"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65245CEC"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3F0DB99A"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0C962A0E"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77D81E25"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39096116"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37DE5558"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shd w:val="clear" w:color="auto" w:fill="auto"/>
            <w:vAlign w:val="center"/>
          </w:tcPr>
          <w:p w14:paraId="677CEE5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shd w:val="clear" w:color="auto" w:fill="auto"/>
            <w:vAlign w:val="center"/>
          </w:tcPr>
          <w:p w14:paraId="3ECFF2C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shd w:val="clear" w:color="auto" w:fill="auto"/>
            <w:vAlign w:val="center"/>
          </w:tcPr>
          <w:p w14:paraId="4AA22D4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w:t>
            </w:r>
          </w:p>
        </w:tc>
        <w:tc>
          <w:tcPr>
            <w:tcW w:w="0" w:type="auto"/>
            <w:shd w:val="clear" w:color="auto" w:fill="auto"/>
            <w:vAlign w:val="center"/>
          </w:tcPr>
          <w:p w14:paraId="4AAF432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Rp</w:t>
            </w:r>
          </w:p>
        </w:tc>
        <w:tc>
          <w:tcPr>
            <w:tcW w:w="0" w:type="auto"/>
            <w:vMerge/>
            <w:shd w:val="clear" w:color="auto" w:fill="auto"/>
            <w:vAlign w:val="center"/>
          </w:tcPr>
          <w:p w14:paraId="40B0D509"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5AE9A33E"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50286DB8"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3A0610C6"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15BE491C"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shd w:val="clear" w:color="auto" w:fill="auto"/>
            <w:vAlign w:val="center"/>
          </w:tcPr>
          <w:p w14:paraId="40076E18"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c>
          <w:tcPr>
            <w:tcW w:w="0" w:type="auto"/>
            <w:vMerge/>
          </w:tcPr>
          <w:p w14:paraId="140610D9" w14:textId="77777777" w:rsidR="00AD7C76" w:rsidRDefault="00AD7C76">
            <w:pPr>
              <w:widowControl w:val="0"/>
              <w:pBdr>
                <w:top w:val="nil"/>
                <w:left w:val="nil"/>
                <w:bottom w:val="nil"/>
                <w:right w:val="nil"/>
                <w:between w:val="nil"/>
              </w:pBdr>
              <w:spacing w:after="0" w:line="276" w:lineRule="auto"/>
              <w:rPr>
                <w:rFonts w:ascii="Bookman Old Style" w:eastAsia="Bookman Old Style" w:hAnsi="Bookman Old Style" w:cs="Bookman Old Style"/>
                <w:b/>
                <w:sz w:val="14"/>
                <w:szCs w:val="14"/>
              </w:rPr>
            </w:pPr>
          </w:p>
        </w:tc>
      </w:tr>
      <w:tr w:rsidR="00AD7C76" w14:paraId="6B2A90E1" w14:textId="47C11798" w:rsidTr="00AD7C76">
        <w:trPr>
          <w:trHeight w:val="315"/>
          <w:tblHeader/>
        </w:trPr>
        <w:tc>
          <w:tcPr>
            <w:tcW w:w="0" w:type="auto"/>
            <w:shd w:val="clear" w:color="auto" w:fill="auto"/>
            <w:vAlign w:val="center"/>
          </w:tcPr>
          <w:p w14:paraId="35E4DE2E" w14:textId="0757E146"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w:t>
            </w:r>
          </w:p>
        </w:tc>
        <w:tc>
          <w:tcPr>
            <w:tcW w:w="0" w:type="auto"/>
            <w:shd w:val="clear" w:color="auto" w:fill="auto"/>
            <w:vAlign w:val="center"/>
          </w:tcPr>
          <w:p w14:paraId="282C6A3F" w14:textId="71F2B6B3"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w:t>
            </w:r>
          </w:p>
        </w:tc>
        <w:tc>
          <w:tcPr>
            <w:tcW w:w="0" w:type="auto"/>
            <w:shd w:val="clear" w:color="auto" w:fill="auto"/>
            <w:vAlign w:val="center"/>
          </w:tcPr>
          <w:p w14:paraId="4AF4BD11" w14:textId="15DA476C"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w:t>
            </w:r>
          </w:p>
        </w:tc>
        <w:tc>
          <w:tcPr>
            <w:tcW w:w="0" w:type="auto"/>
            <w:gridSpan w:val="2"/>
            <w:shd w:val="clear" w:color="auto" w:fill="auto"/>
            <w:vAlign w:val="center"/>
          </w:tcPr>
          <w:p w14:paraId="2A060846" w14:textId="7AA1377A"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w:t>
            </w:r>
          </w:p>
        </w:tc>
        <w:tc>
          <w:tcPr>
            <w:tcW w:w="0" w:type="auto"/>
            <w:gridSpan w:val="2"/>
            <w:shd w:val="clear" w:color="auto" w:fill="auto"/>
            <w:vAlign w:val="center"/>
          </w:tcPr>
          <w:p w14:paraId="447829C4" w14:textId="133A77D4"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w:t>
            </w:r>
          </w:p>
        </w:tc>
        <w:tc>
          <w:tcPr>
            <w:tcW w:w="0" w:type="auto"/>
            <w:gridSpan w:val="2"/>
            <w:shd w:val="clear" w:color="auto" w:fill="auto"/>
            <w:vAlign w:val="center"/>
          </w:tcPr>
          <w:p w14:paraId="50E710DB" w14:textId="57992BEB"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w:t>
            </w:r>
          </w:p>
        </w:tc>
        <w:tc>
          <w:tcPr>
            <w:tcW w:w="0" w:type="auto"/>
            <w:gridSpan w:val="2"/>
            <w:shd w:val="clear" w:color="auto" w:fill="auto"/>
            <w:vAlign w:val="center"/>
          </w:tcPr>
          <w:p w14:paraId="4B7E746E" w14:textId="5753523E"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w:t>
            </w:r>
          </w:p>
        </w:tc>
        <w:tc>
          <w:tcPr>
            <w:tcW w:w="0" w:type="auto"/>
            <w:gridSpan w:val="2"/>
            <w:shd w:val="clear" w:color="auto" w:fill="auto"/>
            <w:vAlign w:val="center"/>
          </w:tcPr>
          <w:p w14:paraId="4D4575C1" w14:textId="3E05570A"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w:t>
            </w:r>
          </w:p>
        </w:tc>
        <w:tc>
          <w:tcPr>
            <w:tcW w:w="0" w:type="auto"/>
            <w:gridSpan w:val="2"/>
            <w:shd w:val="clear" w:color="auto" w:fill="auto"/>
            <w:vAlign w:val="center"/>
          </w:tcPr>
          <w:p w14:paraId="7CC34620" w14:textId="6C5C15DE"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w:t>
            </w:r>
          </w:p>
        </w:tc>
        <w:tc>
          <w:tcPr>
            <w:tcW w:w="0" w:type="auto"/>
            <w:gridSpan w:val="2"/>
            <w:shd w:val="clear" w:color="auto" w:fill="auto"/>
            <w:vAlign w:val="center"/>
          </w:tcPr>
          <w:p w14:paraId="6A6631BC" w14:textId="767568F9"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 =(8+9))</w:t>
            </w:r>
          </w:p>
        </w:tc>
        <w:tc>
          <w:tcPr>
            <w:tcW w:w="0" w:type="auto"/>
            <w:gridSpan w:val="2"/>
            <w:shd w:val="clear" w:color="auto" w:fill="auto"/>
            <w:vAlign w:val="center"/>
          </w:tcPr>
          <w:p w14:paraId="6D8ED9BA" w14:textId="19B6518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(11 = (6+10))</w:t>
            </w:r>
          </w:p>
        </w:tc>
        <w:tc>
          <w:tcPr>
            <w:tcW w:w="0" w:type="auto"/>
            <w:gridSpan w:val="2"/>
            <w:shd w:val="clear" w:color="auto" w:fill="auto"/>
            <w:vAlign w:val="center"/>
          </w:tcPr>
          <w:p w14:paraId="1C43AC02" w14:textId="19A78810"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(12 = (11/5) x 100%)</w:t>
            </w:r>
          </w:p>
        </w:tc>
        <w:tc>
          <w:tcPr>
            <w:tcW w:w="0" w:type="auto"/>
          </w:tcPr>
          <w:p w14:paraId="55B2F5FD" w14:textId="2D5C76B8"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13</w:t>
            </w:r>
          </w:p>
        </w:tc>
      </w:tr>
      <w:tr w:rsidR="00AD7C76" w14:paraId="695ECADA" w14:textId="4D93C799" w:rsidTr="00AD7C76">
        <w:trPr>
          <w:trHeight w:val="315"/>
        </w:trPr>
        <w:tc>
          <w:tcPr>
            <w:tcW w:w="0" w:type="auto"/>
            <w:shd w:val="clear" w:color="auto" w:fill="auto"/>
            <w:vAlign w:val="center"/>
          </w:tcPr>
          <w:p w14:paraId="5B0504D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A989FA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C32805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871A6C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B17E3C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E8B2290"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AB9C82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44051D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2907E7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C519C5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1E8678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BD8E51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ADA443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277616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8E1409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478420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48966C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638932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372BF5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423944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3FCEEB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395D0682" w14:textId="77777777" w:rsidR="00AD7C76" w:rsidRDefault="00AD7C76">
            <w:pPr>
              <w:spacing w:after="0" w:line="240" w:lineRule="auto"/>
              <w:jc w:val="center"/>
              <w:rPr>
                <w:rFonts w:ascii="Bookman Old Style" w:eastAsia="Bookman Old Style" w:hAnsi="Bookman Old Style" w:cs="Bookman Old Style"/>
                <w:b/>
                <w:sz w:val="14"/>
                <w:szCs w:val="14"/>
              </w:rPr>
            </w:pPr>
          </w:p>
        </w:tc>
      </w:tr>
      <w:tr w:rsidR="00AD7C76" w14:paraId="14340C4B" w14:textId="40CF7F78" w:rsidTr="00AD7C76">
        <w:trPr>
          <w:trHeight w:val="315"/>
        </w:trPr>
        <w:tc>
          <w:tcPr>
            <w:tcW w:w="0" w:type="auto"/>
            <w:shd w:val="clear" w:color="auto" w:fill="auto"/>
            <w:vAlign w:val="center"/>
          </w:tcPr>
          <w:p w14:paraId="74990E5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EC9320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791C09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D97211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9DDA2D0"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6BBBA2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AE1A45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D6B6C1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D1E5BD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00B6046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1D386D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0AE97C8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A5B9E8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7DDD6E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489E2F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8D4D40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7D7EB0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15FA85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DC9A15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B3F65F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A387D8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7359FB0D" w14:textId="77777777" w:rsidR="00AD7C76" w:rsidRDefault="00AD7C76">
            <w:pPr>
              <w:spacing w:after="0" w:line="240" w:lineRule="auto"/>
              <w:jc w:val="center"/>
              <w:rPr>
                <w:rFonts w:ascii="Bookman Old Style" w:eastAsia="Bookman Old Style" w:hAnsi="Bookman Old Style" w:cs="Bookman Old Style"/>
                <w:b/>
                <w:sz w:val="14"/>
                <w:szCs w:val="14"/>
              </w:rPr>
            </w:pPr>
          </w:p>
        </w:tc>
      </w:tr>
      <w:tr w:rsidR="00AD7C76" w14:paraId="7622514C" w14:textId="5E012778" w:rsidTr="00AD7C76">
        <w:trPr>
          <w:trHeight w:val="1365"/>
        </w:trPr>
        <w:tc>
          <w:tcPr>
            <w:tcW w:w="0" w:type="auto"/>
            <w:shd w:val="clear" w:color="auto" w:fill="auto"/>
          </w:tcPr>
          <w:p w14:paraId="2BC85CD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vAlign w:val="center"/>
          </w:tcPr>
          <w:p w14:paraId="409E2B1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TUJUAN 2 : Meningkatnya Tata Kelola Perangkat Daerah</w:t>
            </w:r>
          </w:p>
        </w:tc>
        <w:tc>
          <w:tcPr>
            <w:tcW w:w="0" w:type="auto"/>
            <w:shd w:val="clear" w:color="auto" w:fill="auto"/>
            <w:vAlign w:val="center"/>
          </w:tcPr>
          <w:p w14:paraId="0EE74DA0"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A999EC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Nilai SAKIP Pernangkat Daerah</w:t>
            </w:r>
          </w:p>
        </w:tc>
        <w:tc>
          <w:tcPr>
            <w:tcW w:w="0" w:type="auto"/>
            <w:shd w:val="clear" w:color="auto" w:fill="auto"/>
            <w:vAlign w:val="center"/>
          </w:tcPr>
          <w:p w14:paraId="526E411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AC3092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A</w:t>
            </w:r>
            <w:r>
              <w:rPr>
                <w:rFonts w:ascii="Bookman Old Style" w:eastAsia="Bookman Old Style" w:hAnsi="Bookman Old Style" w:cs="Bookman Old Style"/>
                <w:b/>
                <w:sz w:val="14"/>
                <w:szCs w:val="14"/>
              </w:rPr>
              <w:br/>
              <w:t>88,75</w:t>
            </w:r>
          </w:p>
        </w:tc>
        <w:tc>
          <w:tcPr>
            <w:tcW w:w="0" w:type="auto"/>
            <w:shd w:val="clear" w:color="auto" w:fill="auto"/>
            <w:vAlign w:val="center"/>
          </w:tcPr>
          <w:p w14:paraId="5743378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8B5CA0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85,27</w:t>
            </w:r>
          </w:p>
        </w:tc>
        <w:tc>
          <w:tcPr>
            <w:tcW w:w="0" w:type="auto"/>
            <w:shd w:val="clear" w:color="auto" w:fill="auto"/>
            <w:vAlign w:val="center"/>
          </w:tcPr>
          <w:p w14:paraId="01151B4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1C55D3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86,25</w:t>
            </w:r>
          </w:p>
        </w:tc>
        <w:tc>
          <w:tcPr>
            <w:tcW w:w="0" w:type="auto"/>
            <w:shd w:val="clear" w:color="auto" w:fill="auto"/>
            <w:vAlign w:val="center"/>
          </w:tcPr>
          <w:p w14:paraId="2B961E0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90B2BC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C9C489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299238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7F553F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9A283E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AABA4C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5DCB73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F6E764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BBD4B5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07FFA9D0"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6D540946" w14:textId="1F88385B" w:rsidR="00AD7C76" w:rsidRDefault="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AD7C76" w14:paraId="3F0F0B7C" w14:textId="4BF4A4BC" w:rsidTr="00AD7C76">
        <w:trPr>
          <w:trHeight w:val="936"/>
        </w:trPr>
        <w:tc>
          <w:tcPr>
            <w:tcW w:w="0" w:type="auto"/>
            <w:shd w:val="clear" w:color="auto" w:fill="auto"/>
          </w:tcPr>
          <w:p w14:paraId="1D95CE6B" w14:textId="77777777" w:rsidR="00AD7C76" w:rsidRDefault="00AD7C76">
            <w:pPr>
              <w:spacing w:after="0" w:line="240" w:lineRule="auto"/>
              <w:jc w:val="center"/>
              <w:rPr>
                <w:rFonts w:ascii="Bookman Old Style" w:eastAsia="Bookman Old Style" w:hAnsi="Bookman Old Style" w:cs="Bookman Old Style"/>
                <w:b/>
                <w:sz w:val="14"/>
                <w:szCs w:val="14"/>
              </w:rPr>
            </w:pPr>
          </w:p>
        </w:tc>
        <w:tc>
          <w:tcPr>
            <w:tcW w:w="0" w:type="auto"/>
            <w:shd w:val="clear" w:color="auto" w:fill="auto"/>
          </w:tcPr>
          <w:p w14:paraId="171C917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SASARAN 5 : Meningkatnya kinerja Perangkat Daerah</w:t>
            </w:r>
          </w:p>
        </w:tc>
        <w:tc>
          <w:tcPr>
            <w:tcW w:w="0" w:type="auto"/>
            <w:shd w:val="clear" w:color="auto" w:fill="auto"/>
            <w:vAlign w:val="center"/>
          </w:tcPr>
          <w:p w14:paraId="3E04B38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569331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Nilai SAKIP Pernangkat Daerah</w:t>
            </w:r>
          </w:p>
        </w:tc>
        <w:tc>
          <w:tcPr>
            <w:tcW w:w="0" w:type="auto"/>
            <w:shd w:val="clear" w:color="auto" w:fill="auto"/>
            <w:vAlign w:val="center"/>
          </w:tcPr>
          <w:p w14:paraId="3FD8DCE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D9F7FE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A</w:t>
            </w:r>
            <w:r>
              <w:rPr>
                <w:rFonts w:ascii="Bookman Old Style" w:eastAsia="Bookman Old Style" w:hAnsi="Bookman Old Style" w:cs="Bookman Old Style"/>
                <w:b/>
                <w:sz w:val="14"/>
                <w:szCs w:val="14"/>
              </w:rPr>
              <w:br/>
              <w:t>88,75</w:t>
            </w:r>
          </w:p>
        </w:tc>
        <w:tc>
          <w:tcPr>
            <w:tcW w:w="0" w:type="auto"/>
            <w:shd w:val="clear" w:color="auto" w:fill="auto"/>
            <w:vAlign w:val="center"/>
          </w:tcPr>
          <w:p w14:paraId="6AFBAA8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3C9A13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85,27</w:t>
            </w:r>
          </w:p>
        </w:tc>
        <w:tc>
          <w:tcPr>
            <w:tcW w:w="0" w:type="auto"/>
            <w:shd w:val="clear" w:color="auto" w:fill="auto"/>
            <w:vAlign w:val="center"/>
          </w:tcPr>
          <w:p w14:paraId="793B4A7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2A3D47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86,25</w:t>
            </w:r>
          </w:p>
        </w:tc>
        <w:tc>
          <w:tcPr>
            <w:tcW w:w="0" w:type="auto"/>
            <w:shd w:val="clear" w:color="auto" w:fill="auto"/>
            <w:vAlign w:val="center"/>
          </w:tcPr>
          <w:p w14:paraId="121B16E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4495F0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7DCF463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13C682E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4199A62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3E88CB4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20EB9F8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0A5439D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C3AC1B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527866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685C7C0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0360A621" w14:textId="75439A60" w:rsidR="00AD7C76" w:rsidRDefault="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AD7C76" w14:paraId="6C96CAFC" w14:textId="2DD1EDB2" w:rsidTr="00AD7C76">
        <w:trPr>
          <w:trHeight w:val="915"/>
        </w:trPr>
        <w:tc>
          <w:tcPr>
            <w:tcW w:w="0" w:type="auto"/>
            <w:shd w:val="clear" w:color="auto" w:fill="auto"/>
          </w:tcPr>
          <w:p w14:paraId="3F385FF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0C5C73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E777B7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PROGRAM PENUNJANG URUSAN PEMERINTAHAN DAERAH KABUPATEN/ KOTA</w:t>
            </w:r>
          </w:p>
        </w:tc>
        <w:tc>
          <w:tcPr>
            <w:tcW w:w="0" w:type="auto"/>
            <w:shd w:val="clear" w:color="auto" w:fill="auto"/>
          </w:tcPr>
          <w:p w14:paraId="78C7736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Indeks Kepuasan Masyarakat (IKM)</w:t>
            </w:r>
          </w:p>
        </w:tc>
        <w:tc>
          <w:tcPr>
            <w:tcW w:w="0" w:type="auto"/>
            <w:shd w:val="clear" w:color="auto" w:fill="auto"/>
          </w:tcPr>
          <w:p w14:paraId="16A2BF5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INDEKS</w:t>
            </w:r>
          </w:p>
        </w:tc>
        <w:tc>
          <w:tcPr>
            <w:tcW w:w="0" w:type="auto"/>
            <w:shd w:val="clear" w:color="auto" w:fill="auto"/>
          </w:tcPr>
          <w:p w14:paraId="7C93116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Baik (79-84)</w:t>
            </w:r>
          </w:p>
        </w:tc>
        <w:tc>
          <w:tcPr>
            <w:tcW w:w="0" w:type="auto"/>
            <w:shd w:val="clear" w:color="auto" w:fill="auto"/>
          </w:tcPr>
          <w:p w14:paraId="310F30A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23.134.374.247,01</w:t>
            </w:r>
          </w:p>
        </w:tc>
        <w:tc>
          <w:tcPr>
            <w:tcW w:w="0" w:type="auto"/>
            <w:shd w:val="clear" w:color="auto" w:fill="auto"/>
          </w:tcPr>
          <w:p w14:paraId="2ECA2BF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85,64</w:t>
            </w:r>
          </w:p>
        </w:tc>
        <w:tc>
          <w:tcPr>
            <w:tcW w:w="0" w:type="auto"/>
            <w:shd w:val="clear" w:color="auto" w:fill="auto"/>
          </w:tcPr>
          <w:p w14:paraId="1D049C0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4.969.185.948,00</w:t>
            </w:r>
          </w:p>
        </w:tc>
        <w:tc>
          <w:tcPr>
            <w:tcW w:w="0" w:type="auto"/>
            <w:shd w:val="clear" w:color="auto" w:fill="auto"/>
          </w:tcPr>
          <w:p w14:paraId="54E1E24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84</w:t>
            </w:r>
          </w:p>
        </w:tc>
        <w:tc>
          <w:tcPr>
            <w:tcW w:w="0" w:type="auto"/>
            <w:shd w:val="clear" w:color="auto" w:fill="auto"/>
          </w:tcPr>
          <w:p w14:paraId="78B37B3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5.238.213.036,00</w:t>
            </w:r>
          </w:p>
        </w:tc>
        <w:tc>
          <w:tcPr>
            <w:tcW w:w="0" w:type="auto"/>
            <w:shd w:val="clear" w:color="auto" w:fill="auto"/>
          </w:tcPr>
          <w:p w14:paraId="1889CAC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87,86</w:t>
            </w:r>
          </w:p>
        </w:tc>
        <w:tc>
          <w:tcPr>
            <w:tcW w:w="0" w:type="auto"/>
            <w:shd w:val="clear" w:color="auto" w:fill="auto"/>
          </w:tcPr>
          <w:p w14:paraId="79346B1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916.608.488,00</w:t>
            </w:r>
          </w:p>
        </w:tc>
        <w:tc>
          <w:tcPr>
            <w:tcW w:w="0" w:type="auto"/>
            <w:shd w:val="clear" w:color="auto" w:fill="auto"/>
          </w:tcPr>
          <w:p w14:paraId="6AFD196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0AC5ADA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1.952.954.229,00</w:t>
            </w:r>
          </w:p>
        </w:tc>
        <w:tc>
          <w:tcPr>
            <w:tcW w:w="0" w:type="auto"/>
            <w:shd w:val="clear" w:color="auto" w:fill="auto"/>
          </w:tcPr>
          <w:p w14:paraId="5CA318D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87,86</w:t>
            </w:r>
          </w:p>
        </w:tc>
        <w:tc>
          <w:tcPr>
            <w:tcW w:w="0" w:type="auto"/>
            <w:shd w:val="clear" w:color="auto" w:fill="auto"/>
          </w:tcPr>
          <w:p w14:paraId="77FD972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2.869.562.717,00</w:t>
            </w:r>
          </w:p>
        </w:tc>
        <w:tc>
          <w:tcPr>
            <w:tcW w:w="0" w:type="auto"/>
            <w:shd w:val="clear" w:color="auto" w:fill="auto"/>
          </w:tcPr>
          <w:p w14:paraId="569D585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87.86</w:t>
            </w:r>
          </w:p>
        </w:tc>
        <w:tc>
          <w:tcPr>
            <w:tcW w:w="0" w:type="auto"/>
            <w:shd w:val="clear" w:color="auto" w:fill="auto"/>
          </w:tcPr>
          <w:p w14:paraId="6D53B87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2.869.562.717,00</w:t>
            </w:r>
          </w:p>
        </w:tc>
        <w:tc>
          <w:tcPr>
            <w:tcW w:w="0" w:type="auto"/>
            <w:shd w:val="clear" w:color="auto" w:fill="auto"/>
          </w:tcPr>
          <w:p w14:paraId="3FD9389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104,6</w:t>
            </w:r>
          </w:p>
        </w:tc>
        <w:tc>
          <w:tcPr>
            <w:tcW w:w="0" w:type="auto"/>
            <w:shd w:val="clear" w:color="auto" w:fill="auto"/>
          </w:tcPr>
          <w:p w14:paraId="0B5C3CD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54,78</w:t>
            </w:r>
          </w:p>
        </w:tc>
        <w:tc>
          <w:tcPr>
            <w:tcW w:w="0" w:type="auto"/>
          </w:tcPr>
          <w:p w14:paraId="699897DC"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3F774364" w14:textId="1E06B6BB" w:rsidTr="00AD7C76">
        <w:trPr>
          <w:trHeight w:val="915"/>
        </w:trPr>
        <w:tc>
          <w:tcPr>
            <w:tcW w:w="0" w:type="auto"/>
            <w:shd w:val="clear" w:color="auto" w:fill="auto"/>
          </w:tcPr>
          <w:p w14:paraId="6FF61F4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01BD39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6923DF9"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Perencanaan, Penganggaran, dan Evaluasi Kinerja Perangkat Daerah</w:t>
            </w:r>
          </w:p>
        </w:tc>
        <w:tc>
          <w:tcPr>
            <w:tcW w:w="0" w:type="auto"/>
            <w:shd w:val="clear" w:color="auto" w:fill="auto"/>
          </w:tcPr>
          <w:p w14:paraId="436050A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dokumen perencanaan dan pelaporan yang tepat waktu dan sesuai standart</w:t>
            </w:r>
          </w:p>
        </w:tc>
        <w:tc>
          <w:tcPr>
            <w:tcW w:w="0" w:type="auto"/>
            <w:shd w:val="clear" w:color="auto" w:fill="auto"/>
          </w:tcPr>
          <w:p w14:paraId="6103C0C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6808955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C5744F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188.575.361,00</w:t>
            </w:r>
          </w:p>
        </w:tc>
        <w:tc>
          <w:tcPr>
            <w:tcW w:w="0" w:type="auto"/>
            <w:shd w:val="clear" w:color="auto" w:fill="auto"/>
          </w:tcPr>
          <w:p w14:paraId="2AFE71D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7E61BCA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32.025.031,00</w:t>
            </w:r>
          </w:p>
        </w:tc>
        <w:tc>
          <w:tcPr>
            <w:tcW w:w="0" w:type="auto"/>
            <w:shd w:val="clear" w:color="auto" w:fill="auto"/>
          </w:tcPr>
          <w:p w14:paraId="068EA54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966D27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20.139.150,00</w:t>
            </w:r>
          </w:p>
        </w:tc>
        <w:tc>
          <w:tcPr>
            <w:tcW w:w="0" w:type="auto"/>
            <w:shd w:val="clear" w:color="auto" w:fill="auto"/>
          </w:tcPr>
          <w:p w14:paraId="68A59C0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68</w:t>
            </w:r>
          </w:p>
        </w:tc>
        <w:tc>
          <w:tcPr>
            <w:tcW w:w="0" w:type="auto"/>
            <w:shd w:val="clear" w:color="auto" w:fill="auto"/>
          </w:tcPr>
          <w:p w14:paraId="345FFFE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2.650.000,00</w:t>
            </w:r>
          </w:p>
        </w:tc>
        <w:tc>
          <w:tcPr>
            <w:tcW w:w="0" w:type="auto"/>
            <w:shd w:val="clear" w:color="auto" w:fill="auto"/>
          </w:tcPr>
          <w:p w14:paraId="61EA0E3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21,5</w:t>
            </w:r>
          </w:p>
        </w:tc>
        <w:tc>
          <w:tcPr>
            <w:tcW w:w="0" w:type="auto"/>
            <w:shd w:val="clear" w:color="auto" w:fill="auto"/>
          </w:tcPr>
          <w:p w14:paraId="6B2F91F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3.710.000,00</w:t>
            </w:r>
          </w:p>
        </w:tc>
        <w:tc>
          <w:tcPr>
            <w:tcW w:w="0" w:type="auto"/>
            <w:shd w:val="clear" w:color="auto" w:fill="auto"/>
          </w:tcPr>
          <w:p w14:paraId="1AFFAFF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89,5</w:t>
            </w:r>
          </w:p>
        </w:tc>
        <w:tc>
          <w:tcPr>
            <w:tcW w:w="0" w:type="auto"/>
            <w:shd w:val="clear" w:color="auto" w:fill="auto"/>
          </w:tcPr>
          <w:p w14:paraId="5E0E345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6.360.000,00</w:t>
            </w:r>
          </w:p>
        </w:tc>
        <w:tc>
          <w:tcPr>
            <w:tcW w:w="0" w:type="auto"/>
            <w:shd w:val="clear" w:color="auto" w:fill="auto"/>
          </w:tcPr>
          <w:p w14:paraId="61FA4AB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89,5</w:t>
            </w:r>
          </w:p>
        </w:tc>
        <w:tc>
          <w:tcPr>
            <w:tcW w:w="0" w:type="auto"/>
            <w:shd w:val="clear" w:color="auto" w:fill="auto"/>
          </w:tcPr>
          <w:p w14:paraId="5A10296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6.360.000,00</w:t>
            </w:r>
          </w:p>
        </w:tc>
        <w:tc>
          <w:tcPr>
            <w:tcW w:w="0" w:type="auto"/>
            <w:shd w:val="clear" w:color="auto" w:fill="auto"/>
          </w:tcPr>
          <w:p w14:paraId="39119B6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89,5</w:t>
            </w:r>
          </w:p>
        </w:tc>
        <w:tc>
          <w:tcPr>
            <w:tcW w:w="0" w:type="auto"/>
            <w:shd w:val="clear" w:color="auto" w:fill="auto"/>
          </w:tcPr>
          <w:p w14:paraId="73848F3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31,58</w:t>
            </w:r>
          </w:p>
        </w:tc>
        <w:tc>
          <w:tcPr>
            <w:tcW w:w="0" w:type="auto"/>
          </w:tcPr>
          <w:p w14:paraId="029CD551"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504FA4BB" w14:textId="55B02C70" w:rsidTr="00AD7C76">
        <w:trPr>
          <w:trHeight w:val="615"/>
        </w:trPr>
        <w:tc>
          <w:tcPr>
            <w:tcW w:w="0" w:type="auto"/>
            <w:shd w:val="clear" w:color="auto" w:fill="auto"/>
          </w:tcPr>
          <w:p w14:paraId="5D612A7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3A720F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DA7DE9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Penyusunan Dokumen Perencanaan Perangkat Daerah</w:t>
            </w:r>
          </w:p>
        </w:tc>
        <w:tc>
          <w:tcPr>
            <w:tcW w:w="0" w:type="auto"/>
            <w:shd w:val="clear" w:color="auto" w:fill="auto"/>
          </w:tcPr>
          <w:p w14:paraId="5C126E3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Perencanaan Perangkat Daerah</w:t>
            </w:r>
          </w:p>
        </w:tc>
        <w:tc>
          <w:tcPr>
            <w:tcW w:w="0" w:type="auto"/>
            <w:shd w:val="clear" w:color="auto" w:fill="auto"/>
          </w:tcPr>
          <w:p w14:paraId="4A1B127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0BA03AF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w:t>
            </w:r>
          </w:p>
        </w:tc>
        <w:tc>
          <w:tcPr>
            <w:tcW w:w="0" w:type="auto"/>
            <w:shd w:val="clear" w:color="auto" w:fill="auto"/>
          </w:tcPr>
          <w:p w14:paraId="1D0215F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75.434.580,00</w:t>
            </w:r>
          </w:p>
        </w:tc>
        <w:tc>
          <w:tcPr>
            <w:tcW w:w="0" w:type="auto"/>
            <w:shd w:val="clear" w:color="auto" w:fill="auto"/>
          </w:tcPr>
          <w:p w14:paraId="7411FD4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w:t>
            </w:r>
          </w:p>
        </w:tc>
        <w:tc>
          <w:tcPr>
            <w:tcW w:w="0" w:type="auto"/>
            <w:shd w:val="clear" w:color="auto" w:fill="auto"/>
          </w:tcPr>
          <w:p w14:paraId="712E3E0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2.490.000,00</w:t>
            </w:r>
          </w:p>
        </w:tc>
        <w:tc>
          <w:tcPr>
            <w:tcW w:w="0" w:type="auto"/>
            <w:shd w:val="clear" w:color="auto" w:fill="auto"/>
          </w:tcPr>
          <w:p w14:paraId="160E2CB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w:t>
            </w:r>
          </w:p>
        </w:tc>
        <w:tc>
          <w:tcPr>
            <w:tcW w:w="0" w:type="auto"/>
            <w:shd w:val="clear" w:color="auto" w:fill="auto"/>
          </w:tcPr>
          <w:p w14:paraId="38D56B4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5.239.150,00</w:t>
            </w:r>
          </w:p>
        </w:tc>
        <w:tc>
          <w:tcPr>
            <w:tcW w:w="0" w:type="auto"/>
            <w:shd w:val="clear" w:color="auto" w:fill="auto"/>
          </w:tcPr>
          <w:p w14:paraId="6E8148A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70CC070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2.650.000,00</w:t>
            </w:r>
          </w:p>
        </w:tc>
        <w:tc>
          <w:tcPr>
            <w:tcW w:w="0" w:type="auto"/>
            <w:shd w:val="clear" w:color="auto" w:fill="auto"/>
          </w:tcPr>
          <w:p w14:paraId="5E37715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003D49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DFEC73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322CA10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2.650.000,00</w:t>
            </w:r>
          </w:p>
        </w:tc>
        <w:tc>
          <w:tcPr>
            <w:tcW w:w="0" w:type="auto"/>
            <w:shd w:val="clear" w:color="auto" w:fill="auto"/>
          </w:tcPr>
          <w:p w14:paraId="752B727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w:t>
            </w:r>
          </w:p>
        </w:tc>
        <w:tc>
          <w:tcPr>
            <w:tcW w:w="0" w:type="auto"/>
            <w:shd w:val="clear" w:color="auto" w:fill="auto"/>
          </w:tcPr>
          <w:p w14:paraId="1ED3646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2.650.000,00</w:t>
            </w:r>
          </w:p>
        </w:tc>
        <w:tc>
          <w:tcPr>
            <w:tcW w:w="0" w:type="auto"/>
            <w:shd w:val="clear" w:color="auto" w:fill="auto"/>
          </w:tcPr>
          <w:p w14:paraId="2EBE773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81,82</w:t>
            </w:r>
          </w:p>
        </w:tc>
        <w:tc>
          <w:tcPr>
            <w:tcW w:w="0" w:type="auto"/>
            <w:shd w:val="clear" w:color="auto" w:fill="auto"/>
          </w:tcPr>
          <w:p w14:paraId="5BF13A1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50,58</w:t>
            </w:r>
          </w:p>
        </w:tc>
        <w:tc>
          <w:tcPr>
            <w:tcW w:w="0" w:type="auto"/>
          </w:tcPr>
          <w:p w14:paraId="62A59E61"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E871989" w14:textId="06B9C9FB" w:rsidTr="00AD7C76">
        <w:trPr>
          <w:trHeight w:val="1515"/>
        </w:trPr>
        <w:tc>
          <w:tcPr>
            <w:tcW w:w="0" w:type="auto"/>
            <w:shd w:val="clear" w:color="auto" w:fill="auto"/>
          </w:tcPr>
          <w:p w14:paraId="1A6F823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42E40BA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19F763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Koordinasi dan Penyusunan Laporan Capaian Kinerja dan Ikhtisar Realisasi Kinerja SKPD</w:t>
            </w:r>
          </w:p>
        </w:tc>
        <w:tc>
          <w:tcPr>
            <w:tcW w:w="0" w:type="auto"/>
            <w:shd w:val="clear" w:color="auto" w:fill="auto"/>
          </w:tcPr>
          <w:p w14:paraId="1D87A59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Capaian Kinerja dan Ikhtisar Realisasi Kinerja SKPD dan Laporan Hasil Koordinasi Penyusunan Laporan Capaian Kinerja dan Ikhtisar Realisasi Kinerja SKPD</w:t>
            </w:r>
          </w:p>
        </w:tc>
        <w:tc>
          <w:tcPr>
            <w:tcW w:w="0" w:type="auto"/>
            <w:shd w:val="clear" w:color="auto" w:fill="auto"/>
          </w:tcPr>
          <w:p w14:paraId="77E8DB8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3B3BFC4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w:t>
            </w:r>
          </w:p>
        </w:tc>
        <w:tc>
          <w:tcPr>
            <w:tcW w:w="0" w:type="auto"/>
            <w:shd w:val="clear" w:color="auto" w:fill="auto"/>
          </w:tcPr>
          <w:p w14:paraId="0749147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113.140.781</w:t>
            </w:r>
          </w:p>
        </w:tc>
        <w:tc>
          <w:tcPr>
            <w:tcW w:w="0" w:type="auto"/>
            <w:shd w:val="clear" w:color="auto" w:fill="auto"/>
          </w:tcPr>
          <w:p w14:paraId="19A304A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1DF74CD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24.500.031,00</w:t>
            </w:r>
          </w:p>
        </w:tc>
        <w:tc>
          <w:tcPr>
            <w:tcW w:w="0" w:type="auto"/>
            <w:shd w:val="clear" w:color="auto" w:fill="auto"/>
          </w:tcPr>
          <w:p w14:paraId="334AE45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5B25AA9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10.000.000,00</w:t>
            </w:r>
          </w:p>
        </w:tc>
        <w:tc>
          <w:tcPr>
            <w:tcW w:w="0" w:type="auto"/>
            <w:shd w:val="clear" w:color="auto" w:fill="auto"/>
          </w:tcPr>
          <w:p w14:paraId="4F0EB21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w:t>
            </w:r>
          </w:p>
        </w:tc>
        <w:tc>
          <w:tcPr>
            <w:tcW w:w="0" w:type="auto"/>
            <w:shd w:val="clear" w:color="auto" w:fill="auto"/>
          </w:tcPr>
          <w:p w14:paraId="01D39F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EA1C94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FB468D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725DC3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227EE07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876C41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7F4DBEC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49C03F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505240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20865463"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EA9BEEB" w14:textId="5C602843" w:rsidTr="00AD7C76">
        <w:trPr>
          <w:trHeight w:val="615"/>
        </w:trPr>
        <w:tc>
          <w:tcPr>
            <w:tcW w:w="0" w:type="auto"/>
            <w:shd w:val="clear" w:color="auto" w:fill="auto"/>
          </w:tcPr>
          <w:p w14:paraId="1FEB98E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C56953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0A62B2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Evaluasi Kinerja Perangkat Daerah</w:t>
            </w:r>
          </w:p>
        </w:tc>
        <w:tc>
          <w:tcPr>
            <w:tcW w:w="0" w:type="auto"/>
            <w:shd w:val="clear" w:color="auto" w:fill="auto"/>
          </w:tcPr>
          <w:p w14:paraId="51D2536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Evaluasi Kinerja Perangkat Daerah</w:t>
            </w:r>
          </w:p>
        </w:tc>
        <w:tc>
          <w:tcPr>
            <w:tcW w:w="0" w:type="auto"/>
            <w:shd w:val="clear" w:color="auto" w:fill="auto"/>
          </w:tcPr>
          <w:p w14:paraId="0CD6874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1D0FDDF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4C2672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34.600.000</w:t>
            </w:r>
          </w:p>
        </w:tc>
        <w:tc>
          <w:tcPr>
            <w:tcW w:w="0" w:type="auto"/>
            <w:shd w:val="clear" w:color="auto" w:fill="auto"/>
          </w:tcPr>
          <w:p w14:paraId="30FB2B2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2EB2C8D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5.035.000,00</w:t>
            </w:r>
          </w:p>
        </w:tc>
        <w:tc>
          <w:tcPr>
            <w:tcW w:w="0" w:type="auto"/>
            <w:shd w:val="clear" w:color="auto" w:fill="auto"/>
          </w:tcPr>
          <w:p w14:paraId="1BD0966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2C260E1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4.900.000,00</w:t>
            </w:r>
          </w:p>
        </w:tc>
        <w:tc>
          <w:tcPr>
            <w:tcW w:w="0" w:type="auto"/>
            <w:shd w:val="clear" w:color="auto" w:fill="auto"/>
          </w:tcPr>
          <w:p w14:paraId="4AF8203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BF8A1D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C668A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4E9B8C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3.710.000,00</w:t>
            </w:r>
          </w:p>
        </w:tc>
        <w:tc>
          <w:tcPr>
            <w:tcW w:w="0" w:type="auto"/>
            <w:shd w:val="clear" w:color="auto" w:fill="auto"/>
          </w:tcPr>
          <w:p w14:paraId="1563174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581600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3.710.000,00</w:t>
            </w:r>
          </w:p>
        </w:tc>
        <w:tc>
          <w:tcPr>
            <w:tcW w:w="0" w:type="auto"/>
            <w:shd w:val="clear" w:color="auto" w:fill="auto"/>
          </w:tcPr>
          <w:p w14:paraId="1F4DC6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5D1AE8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3.710.000,00</w:t>
            </w:r>
          </w:p>
        </w:tc>
        <w:tc>
          <w:tcPr>
            <w:tcW w:w="0" w:type="auto"/>
            <w:shd w:val="clear" w:color="auto" w:fill="auto"/>
          </w:tcPr>
          <w:p w14:paraId="5820252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643E8CB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75,71</w:t>
            </w:r>
          </w:p>
        </w:tc>
        <w:tc>
          <w:tcPr>
            <w:tcW w:w="0" w:type="auto"/>
          </w:tcPr>
          <w:p w14:paraId="6FF58B6C"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5969AFF" w14:textId="39F29C74" w:rsidTr="00AD7C76">
        <w:trPr>
          <w:trHeight w:val="315"/>
        </w:trPr>
        <w:tc>
          <w:tcPr>
            <w:tcW w:w="0" w:type="auto"/>
            <w:gridSpan w:val="19"/>
            <w:shd w:val="clear" w:color="auto" w:fill="auto"/>
          </w:tcPr>
          <w:p w14:paraId="610E27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770188B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93,94</w:t>
            </w:r>
          </w:p>
        </w:tc>
        <w:tc>
          <w:tcPr>
            <w:tcW w:w="0" w:type="auto"/>
            <w:shd w:val="clear" w:color="auto" w:fill="auto"/>
          </w:tcPr>
          <w:p w14:paraId="10E7BEF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42,1</w:t>
            </w:r>
          </w:p>
        </w:tc>
        <w:tc>
          <w:tcPr>
            <w:tcW w:w="0" w:type="auto"/>
          </w:tcPr>
          <w:p w14:paraId="2B68EF79"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B8E4E31" w14:textId="73B7CCEC" w:rsidTr="00AD7C76">
        <w:trPr>
          <w:trHeight w:val="315"/>
        </w:trPr>
        <w:tc>
          <w:tcPr>
            <w:tcW w:w="0" w:type="auto"/>
            <w:gridSpan w:val="19"/>
            <w:shd w:val="clear" w:color="auto" w:fill="auto"/>
          </w:tcPr>
          <w:p w14:paraId="1DC4ED2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26C998D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shd w:val="clear" w:color="auto" w:fill="auto"/>
          </w:tcPr>
          <w:p w14:paraId="1EF9ADD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6D3D5D03"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F97FC06" w14:textId="66262FDA" w:rsidTr="00AD7C76">
        <w:trPr>
          <w:trHeight w:val="915"/>
        </w:trPr>
        <w:tc>
          <w:tcPr>
            <w:tcW w:w="0" w:type="auto"/>
            <w:shd w:val="clear" w:color="auto" w:fill="auto"/>
          </w:tcPr>
          <w:p w14:paraId="4D5AA62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9A45BC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16139E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Administrasi Keuangan Perangkat Daerah</w:t>
            </w:r>
          </w:p>
        </w:tc>
        <w:tc>
          <w:tcPr>
            <w:tcW w:w="0" w:type="auto"/>
            <w:shd w:val="clear" w:color="auto" w:fill="auto"/>
          </w:tcPr>
          <w:p w14:paraId="29F6581D"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pelayanan administrasi keuangan perangkat daerah sesuai standar</w:t>
            </w:r>
          </w:p>
        </w:tc>
        <w:tc>
          <w:tcPr>
            <w:tcW w:w="0" w:type="auto"/>
            <w:shd w:val="clear" w:color="auto" w:fill="auto"/>
          </w:tcPr>
          <w:p w14:paraId="6A9F0F2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7316057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EDD8BF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18.723.273.706,00</w:t>
            </w:r>
          </w:p>
        </w:tc>
        <w:tc>
          <w:tcPr>
            <w:tcW w:w="0" w:type="auto"/>
            <w:shd w:val="clear" w:color="auto" w:fill="auto"/>
          </w:tcPr>
          <w:p w14:paraId="044E560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C46E3D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3.621.820.418,00</w:t>
            </w:r>
          </w:p>
        </w:tc>
        <w:tc>
          <w:tcPr>
            <w:tcW w:w="0" w:type="auto"/>
            <w:shd w:val="clear" w:color="auto" w:fill="auto"/>
          </w:tcPr>
          <w:p w14:paraId="56A0A49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6BD853F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3.994.465.046,00</w:t>
            </w:r>
          </w:p>
        </w:tc>
        <w:tc>
          <w:tcPr>
            <w:tcW w:w="0" w:type="auto"/>
            <w:shd w:val="clear" w:color="auto" w:fill="auto"/>
          </w:tcPr>
          <w:p w14:paraId="6519C2E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2858181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701.863.405,00</w:t>
            </w:r>
          </w:p>
        </w:tc>
        <w:tc>
          <w:tcPr>
            <w:tcW w:w="0" w:type="auto"/>
            <w:shd w:val="clear" w:color="auto" w:fill="auto"/>
          </w:tcPr>
          <w:p w14:paraId="56A0752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64BB5AB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1.623.755.696,00</w:t>
            </w:r>
          </w:p>
        </w:tc>
        <w:tc>
          <w:tcPr>
            <w:tcW w:w="0" w:type="auto"/>
            <w:shd w:val="clear" w:color="auto" w:fill="auto"/>
          </w:tcPr>
          <w:p w14:paraId="029420D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07BD4D8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2.325.619.101,00</w:t>
            </w:r>
          </w:p>
        </w:tc>
        <w:tc>
          <w:tcPr>
            <w:tcW w:w="0" w:type="auto"/>
            <w:shd w:val="clear" w:color="auto" w:fill="auto"/>
          </w:tcPr>
          <w:p w14:paraId="0452D61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78ECB9E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2.325.619.101,00</w:t>
            </w:r>
          </w:p>
        </w:tc>
        <w:tc>
          <w:tcPr>
            <w:tcW w:w="0" w:type="auto"/>
            <w:shd w:val="clear" w:color="auto" w:fill="auto"/>
          </w:tcPr>
          <w:p w14:paraId="2CA4469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3534A48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58,22</w:t>
            </w:r>
          </w:p>
        </w:tc>
        <w:tc>
          <w:tcPr>
            <w:tcW w:w="0" w:type="auto"/>
          </w:tcPr>
          <w:p w14:paraId="6206B076"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10EDC83" w14:textId="35AC78C8" w:rsidTr="00AD7C76">
        <w:trPr>
          <w:trHeight w:val="339"/>
        </w:trPr>
        <w:tc>
          <w:tcPr>
            <w:tcW w:w="0" w:type="auto"/>
            <w:shd w:val="clear" w:color="auto" w:fill="auto"/>
          </w:tcPr>
          <w:p w14:paraId="44AC422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F71BE9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9A8543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Gaji dan Tunjangan ASN</w:t>
            </w:r>
          </w:p>
        </w:tc>
        <w:tc>
          <w:tcPr>
            <w:tcW w:w="0" w:type="auto"/>
            <w:shd w:val="clear" w:color="auto" w:fill="auto"/>
          </w:tcPr>
          <w:p w14:paraId="79B444E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Orang yang Menerima Gaji dan Tunjangan ASN</w:t>
            </w:r>
          </w:p>
        </w:tc>
        <w:tc>
          <w:tcPr>
            <w:tcW w:w="0" w:type="auto"/>
            <w:shd w:val="clear" w:color="auto" w:fill="auto"/>
          </w:tcPr>
          <w:p w14:paraId="13C5551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Orang/bulan</w:t>
            </w:r>
          </w:p>
        </w:tc>
        <w:tc>
          <w:tcPr>
            <w:tcW w:w="0" w:type="auto"/>
            <w:shd w:val="clear" w:color="auto" w:fill="auto"/>
          </w:tcPr>
          <w:p w14:paraId="145D821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6253503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18.688.426.799,00</w:t>
            </w:r>
          </w:p>
        </w:tc>
        <w:tc>
          <w:tcPr>
            <w:tcW w:w="0" w:type="auto"/>
            <w:shd w:val="clear" w:color="auto" w:fill="auto"/>
          </w:tcPr>
          <w:p w14:paraId="313934D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w:t>
            </w:r>
          </w:p>
        </w:tc>
        <w:tc>
          <w:tcPr>
            <w:tcW w:w="0" w:type="auto"/>
            <w:shd w:val="clear" w:color="auto" w:fill="auto"/>
          </w:tcPr>
          <w:p w14:paraId="7AAD9E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3.614.339.018,00</w:t>
            </w:r>
          </w:p>
        </w:tc>
        <w:tc>
          <w:tcPr>
            <w:tcW w:w="0" w:type="auto"/>
            <w:shd w:val="clear" w:color="auto" w:fill="auto"/>
          </w:tcPr>
          <w:p w14:paraId="71A4D3B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w:t>
            </w:r>
          </w:p>
        </w:tc>
        <w:tc>
          <w:tcPr>
            <w:tcW w:w="0" w:type="auto"/>
            <w:shd w:val="clear" w:color="auto" w:fill="auto"/>
          </w:tcPr>
          <w:p w14:paraId="5B5B960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3.987.165.046,00</w:t>
            </w:r>
          </w:p>
        </w:tc>
        <w:tc>
          <w:tcPr>
            <w:tcW w:w="0" w:type="auto"/>
            <w:shd w:val="clear" w:color="auto" w:fill="auto"/>
          </w:tcPr>
          <w:p w14:paraId="6398914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w:t>
            </w:r>
          </w:p>
        </w:tc>
        <w:tc>
          <w:tcPr>
            <w:tcW w:w="0" w:type="auto"/>
            <w:shd w:val="clear" w:color="auto" w:fill="auto"/>
          </w:tcPr>
          <w:p w14:paraId="6F0ACDE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701.863.405,00</w:t>
            </w:r>
          </w:p>
        </w:tc>
        <w:tc>
          <w:tcPr>
            <w:tcW w:w="0" w:type="auto"/>
            <w:shd w:val="clear" w:color="auto" w:fill="auto"/>
          </w:tcPr>
          <w:p w14:paraId="0C89E0B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w:t>
            </w:r>
          </w:p>
        </w:tc>
        <w:tc>
          <w:tcPr>
            <w:tcW w:w="0" w:type="auto"/>
            <w:shd w:val="clear" w:color="auto" w:fill="auto"/>
          </w:tcPr>
          <w:p w14:paraId="207EEFE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1.622.695.696,00</w:t>
            </w:r>
          </w:p>
        </w:tc>
        <w:tc>
          <w:tcPr>
            <w:tcW w:w="0" w:type="auto"/>
            <w:shd w:val="clear" w:color="auto" w:fill="auto"/>
          </w:tcPr>
          <w:p w14:paraId="40C62A7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w:t>
            </w:r>
          </w:p>
        </w:tc>
        <w:tc>
          <w:tcPr>
            <w:tcW w:w="0" w:type="auto"/>
            <w:shd w:val="clear" w:color="auto" w:fill="auto"/>
          </w:tcPr>
          <w:p w14:paraId="0D57DDE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2.324.559.101,00</w:t>
            </w:r>
          </w:p>
        </w:tc>
        <w:tc>
          <w:tcPr>
            <w:tcW w:w="0" w:type="auto"/>
            <w:shd w:val="clear" w:color="auto" w:fill="auto"/>
          </w:tcPr>
          <w:p w14:paraId="7EE8325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w:t>
            </w:r>
          </w:p>
        </w:tc>
        <w:tc>
          <w:tcPr>
            <w:tcW w:w="0" w:type="auto"/>
            <w:shd w:val="clear" w:color="auto" w:fill="auto"/>
          </w:tcPr>
          <w:p w14:paraId="2CDF3A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2.324.559.101,00</w:t>
            </w:r>
          </w:p>
        </w:tc>
        <w:tc>
          <w:tcPr>
            <w:tcW w:w="0" w:type="auto"/>
            <w:shd w:val="clear" w:color="auto" w:fill="auto"/>
          </w:tcPr>
          <w:p w14:paraId="0AC0CD1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106,45</w:t>
            </w:r>
          </w:p>
        </w:tc>
        <w:tc>
          <w:tcPr>
            <w:tcW w:w="0" w:type="auto"/>
            <w:shd w:val="clear" w:color="auto" w:fill="auto"/>
          </w:tcPr>
          <w:p w14:paraId="2189DDC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58,3</w:t>
            </w:r>
          </w:p>
        </w:tc>
        <w:tc>
          <w:tcPr>
            <w:tcW w:w="0" w:type="auto"/>
          </w:tcPr>
          <w:p w14:paraId="34A2694C"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9B5E0FE" w14:textId="55AE5DE0" w:rsidTr="00AD7C76">
        <w:trPr>
          <w:trHeight w:val="1815"/>
        </w:trPr>
        <w:tc>
          <w:tcPr>
            <w:tcW w:w="0" w:type="auto"/>
            <w:shd w:val="clear" w:color="auto" w:fill="auto"/>
          </w:tcPr>
          <w:p w14:paraId="722E5BA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77F6CE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E83077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Koordinasi dan Penyusunan Laporan Keuangan Bulanan/ Triwulanan/ Semesteran SKPD</w:t>
            </w:r>
          </w:p>
        </w:tc>
        <w:tc>
          <w:tcPr>
            <w:tcW w:w="0" w:type="auto"/>
            <w:shd w:val="clear" w:color="auto" w:fill="auto"/>
          </w:tcPr>
          <w:p w14:paraId="33C2E0D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Keuangan Bulanan/ Triwulanan/ Semesteran SKPD dan Laporan Koordinasi Penyusunan Laporan Keuangan Bulanan/Triwulanan/Semesteran SKPD</w:t>
            </w:r>
          </w:p>
        </w:tc>
        <w:tc>
          <w:tcPr>
            <w:tcW w:w="0" w:type="auto"/>
            <w:shd w:val="clear" w:color="auto" w:fill="auto"/>
          </w:tcPr>
          <w:p w14:paraId="5639366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6BE90F7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w:t>
            </w:r>
          </w:p>
        </w:tc>
        <w:tc>
          <w:tcPr>
            <w:tcW w:w="0" w:type="auto"/>
            <w:shd w:val="clear" w:color="auto" w:fill="auto"/>
          </w:tcPr>
          <w:p w14:paraId="67043B3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34.846.909</w:t>
            </w:r>
          </w:p>
        </w:tc>
        <w:tc>
          <w:tcPr>
            <w:tcW w:w="0" w:type="auto"/>
            <w:shd w:val="clear" w:color="auto" w:fill="auto"/>
          </w:tcPr>
          <w:p w14:paraId="285FF90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4E26CA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7.481.400,00</w:t>
            </w:r>
          </w:p>
        </w:tc>
        <w:tc>
          <w:tcPr>
            <w:tcW w:w="0" w:type="auto"/>
            <w:shd w:val="clear" w:color="auto" w:fill="auto"/>
          </w:tcPr>
          <w:p w14:paraId="7D6ED89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20792E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7.300.000,00</w:t>
            </w:r>
          </w:p>
        </w:tc>
        <w:tc>
          <w:tcPr>
            <w:tcW w:w="0" w:type="auto"/>
            <w:shd w:val="clear" w:color="auto" w:fill="auto"/>
          </w:tcPr>
          <w:p w14:paraId="63E928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2B0827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888AE8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3E9C082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1.060.000,00</w:t>
            </w:r>
          </w:p>
        </w:tc>
        <w:tc>
          <w:tcPr>
            <w:tcW w:w="0" w:type="auto"/>
            <w:shd w:val="clear" w:color="auto" w:fill="auto"/>
          </w:tcPr>
          <w:p w14:paraId="02F07C0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ED21E0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1.060.000,00</w:t>
            </w:r>
          </w:p>
        </w:tc>
        <w:tc>
          <w:tcPr>
            <w:tcW w:w="0" w:type="auto"/>
            <w:shd w:val="clear" w:color="auto" w:fill="auto"/>
          </w:tcPr>
          <w:p w14:paraId="3DD719C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0050E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1.060.000,00</w:t>
            </w:r>
          </w:p>
        </w:tc>
        <w:tc>
          <w:tcPr>
            <w:tcW w:w="0" w:type="auto"/>
            <w:shd w:val="clear" w:color="auto" w:fill="auto"/>
          </w:tcPr>
          <w:p w14:paraId="5D1121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7532676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14,52</w:t>
            </w:r>
          </w:p>
        </w:tc>
        <w:tc>
          <w:tcPr>
            <w:tcW w:w="0" w:type="auto"/>
          </w:tcPr>
          <w:p w14:paraId="1D544F57"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78945E0" w14:textId="467484D6" w:rsidTr="00AD7C76">
        <w:trPr>
          <w:trHeight w:val="315"/>
        </w:trPr>
        <w:tc>
          <w:tcPr>
            <w:tcW w:w="0" w:type="auto"/>
            <w:gridSpan w:val="19"/>
            <w:shd w:val="clear" w:color="auto" w:fill="auto"/>
          </w:tcPr>
          <w:p w14:paraId="41852C7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Rata-rata capaian kinerja Per SubKegiatan(%)</w:t>
            </w:r>
          </w:p>
        </w:tc>
        <w:tc>
          <w:tcPr>
            <w:tcW w:w="0" w:type="auto"/>
            <w:shd w:val="clear" w:color="auto" w:fill="auto"/>
          </w:tcPr>
          <w:p w14:paraId="2D06BF6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78,23</w:t>
            </w:r>
          </w:p>
        </w:tc>
        <w:tc>
          <w:tcPr>
            <w:tcW w:w="0" w:type="auto"/>
            <w:shd w:val="clear" w:color="auto" w:fill="auto"/>
          </w:tcPr>
          <w:p w14:paraId="76EA59F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36,41</w:t>
            </w:r>
          </w:p>
        </w:tc>
        <w:tc>
          <w:tcPr>
            <w:tcW w:w="0" w:type="auto"/>
          </w:tcPr>
          <w:p w14:paraId="7F18E379"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72FEB73C" w14:textId="78DBA213" w:rsidTr="00AD7C76">
        <w:trPr>
          <w:trHeight w:val="315"/>
        </w:trPr>
        <w:tc>
          <w:tcPr>
            <w:tcW w:w="0" w:type="auto"/>
            <w:gridSpan w:val="19"/>
            <w:shd w:val="clear" w:color="auto" w:fill="auto"/>
          </w:tcPr>
          <w:p w14:paraId="084A554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26B55EE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Tinggi</w:t>
            </w:r>
          </w:p>
        </w:tc>
        <w:tc>
          <w:tcPr>
            <w:tcW w:w="0" w:type="auto"/>
            <w:shd w:val="clear" w:color="auto" w:fill="auto"/>
          </w:tcPr>
          <w:p w14:paraId="170697E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1CE59C54"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7BCE843" w14:textId="2FAB0BDF" w:rsidTr="00AD7C76">
        <w:trPr>
          <w:trHeight w:val="915"/>
        </w:trPr>
        <w:tc>
          <w:tcPr>
            <w:tcW w:w="0" w:type="auto"/>
            <w:shd w:val="clear" w:color="auto" w:fill="auto"/>
          </w:tcPr>
          <w:p w14:paraId="30C860B9"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23370A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A75692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Administrasi Kepegawaian Perangkat Daerah</w:t>
            </w:r>
          </w:p>
        </w:tc>
        <w:tc>
          <w:tcPr>
            <w:tcW w:w="0" w:type="auto"/>
            <w:shd w:val="clear" w:color="auto" w:fill="auto"/>
          </w:tcPr>
          <w:p w14:paraId="655080C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pelayanan administrasi kepegawaian perangkat daerah yang sesuai standar</w:t>
            </w:r>
          </w:p>
        </w:tc>
        <w:tc>
          <w:tcPr>
            <w:tcW w:w="0" w:type="auto"/>
            <w:shd w:val="clear" w:color="auto" w:fill="auto"/>
          </w:tcPr>
          <w:p w14:paraId="5C69D45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630423A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30D9EA1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5.807.987.420,00</w:t>
            </w:r>
          </w:p>
        </w:tc>
        <w:tc>
          <w:tcPr>
            <w:tcW w:w="0" w:type="auto"/>
            <w:shd w:val="clear" w:color="auto" w:fill="auto"/>
          </w:tcPr>
          <w:p w14:paraId="32F6FF7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8B3B3D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94.241.500,00</w:t>
            </w:r>
          </w:p>
        </w:tc>
        <w:tc>
          <w:tcPr>
            <w:tcW w:w="0" w:type="auto"/>
            <w:shd w:val="clear" w:color="auto" w:fill="auto"/>
          </w:tcPr>
          <w:p w14:paraId="3107857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0897125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116.900.800,00</w:t>
            </w:r>
          </w:p>
        </w:tc>
        <w:tc>
          <w:tcPr>
            <w:tcW w:w="0" w:type="auto"/>
            <w:shd w:val="clear" w:color="auto" w:fill="auto"/>
          </w:tcPr>
          <w:p w14:paraId="26A6BE9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38</w:t>
            </w:r>
          </w:p>
        </w:tc>
        <w:tc>
          <w:tcPr>
            <w:tcW w:w="0" w:type="auto"/>
            <w:shd w:val="clear" w:color="auto" w:fill="auto"/>
          </w:tcPr>
          <w:p w14:paraId="65E96DE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1.540.000,00</w:t>
            </w:r>
          </w:p>
        </w:tc>
        <w:tc>
          <w:tcPr>
            <w:tcW w:w="0" w:type="auto"/>
            <w:shd w:val="clear" w:color="auto" w:fill="auto"/>
          </w:tcPr>
          <w:p w14:paraId="472B389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53,4</w:t>
            </w:r>
          </w:p>
        </w:tc>
        <w:tc>
          <w:tcPr>
            <w:tcW w:w="0" w:type="auto"/>
            <w:shd w:val="clear" w:color="auto" w:fill="auto"/>
          </w:tcPr>
          <w:p w14:paraId="6026359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54.629.000,00</w:t>
            </w:r>
          </w:p>
        </w:tc>
        <w:tc>
          <w:tcPr>
            <w:tcW w:w="0" w:type="auto"/>
            <w:shd w:val="clear" w:color="auto" w:fill="auto"/>
          </w:tcPr>
          <w:p w14:paraId="34E1F78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91,4</w:t>
            </w:r>
          </w:p>
        </w:tc>
        <w:tc>
          <w:tcPr>
            <w:tcW w:w="0" w:type="auto"/>
            <w:shd w:val="clear" w:color="auto" w:fill="auto"/>
          </w:tcPr>
          <w:p w14:paraId="5BE1FFE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56.169.000,00</w:t>
            </w:r>
          </w:p>
        </w:tc>
        <w:tc>
          <w:tcPr>
            <w:tcW w:w="0" w:type="auto"/>
            <w:shd w:val="clear" w:color="auto" w:fill="auto"/>
          </w:tcPr>
          <w:p w14:paraId="08236FE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91,4</w:t>
            </w:r>
          </w:p>
        </w:tc>
        <w:tc>
          <w:tcPr>
            <w:tcW w:w="0" w:type="auto"/>
            <w:shd w:val="clear" w:color="auto" w:fill="auto"/>
          </w:tcPr>
          <w:p w14:paraId="5287C33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56.169.000,00</w:t>
            </w:r>
          </w:p>
        </w:tc>
        <w:tc>
          <w:tcPr>
            <w:tcW w:w="0" w:type="auto"/>
            <w:shd w:val="clear" w:color="auto" w:fill="auto"/>
          </w:tcPr>
          <w:p w14:paraId="3D59ACF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91,4</w:t>
            </w:r>
          </w:p>
        </w:tc>
        <w:tc>
          <w:tcPr>
            <w:tcW w:w="0" w:type="auto"/>
            <w:shd w:val="clear" w:color="auto" w:fill="auto"/>
          </w:tcPr>
          <w:p w14:paraId="344E37B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48,05</w:t>
            </w:r>
          </w:p>
        </w:tc>
        <w:tc>
          <w:tcPr>
            <w:tcW w:w="0" w:type="auto"/>
          </w:tcPr>
          <w:p w14:paraId="4FF33D2E"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2A20DDE0" w14:textId="417EFF61" w:rsidTr="00AD7C76">
        <w:trPr>
          <w:trHeight w:val="615"/>
        </w:trPr>
        <w:tc>
          <w:tcPr>
            <w:tcW w:w="0" w:type="auto"/>
            <w:shd w:val="clear" w:color="auto" w:fill="auto"/>
          </w:tcPr>
          <w:p w14:paraId="6527185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7DCF4A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2A295F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Pengadaan Pakaian Dinas beserta Atribut Kelengkapannya</w:t>
            </w:r>
          </w:p>
        </w:tc>
        <w:tc>
          <w:tcPr>
            <w:tcW w:w="0" w:type="auto"/>
            <w:shd w:val="clear" w:color="auto" w:fill="auto"/>
          </w:tcPr>
          <w:p w14:paraId="126002C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Pakaian Dinas beserta Atribut Kelengkapan</w:t>
            </w:r>
          </w:p>
        </w:tc>
        <w:tc>
          <w:tcPr>
            <w:tcW w:w="0" w:type="auto"/>
            <w:shd w:val="clear" w:color="auto" w:fill="auto"/>
          </w:tcPr>
          <w:p w14:paraId="0856F17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0A7A616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249</w:t>
            </w:r>
          </w:p>
        </w:tc>
        <w:tc>
          <w:tcPr>
            <w:tcW w:w="0" w:type="auto"/>
            <w:shd w:val="clear" w:color="auto" w:fill="auto"/>
          </w:tcPr>
          <w:p w14:paraId="13F6CF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114.516.673,00</w:t>
            </w:r>
          </w:p>
        </w:tc>
        <w:tc>
          <w:tcPr>
            <w:tcW w:w="0" w:type="auto"/>
            <w:shd w:val="clear" w:color="auto" w:fill="auto"/>
          </w:tcPr>
          <w:p w14:paraId="7E8EFE8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68</w:t>
            </w:r>
          </w:p>
        </w:tc>
        <w:tc>
          <w:tcPr>
            <w:tcW w:w="0" w:type="auto"/>
            <w:shd w:val="clear" w:color="auto" w:fill="auto"/>
          </w:tcPr>
          <w:p w14:paraId="4EC87CE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26.944.000,00</w:t>
            </w:r>
          </w:p>
        </w:tc>
        <w:tc>
          <w:tcPr>
            <w:tcW w:w="0" w:type="auto"/>
            <w:shd w:val="clear" w:color="auto" w:fill="auto"/>
          </w:tcPr>
          <w:p w14:paraId="7C6D8D4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65</w:t>
            </w:r>
          </w:p>
        </w:tc>
        <w:tc>
          <w:tcPr>
            <w:tcW w:w="0" w:type="auto"/>
            <w:shd w:val="clear" w:color="auto" w:fill="auto"/>
          </w:tcPr>
          <w:p w14:paraId="11D2B0D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24.790.400,00</w:t>
            </w:r>
          </w:p>
        </w:tc>
        <w:tc>
          <w:tcPr>
            <w:tcW w:w="0" w:type="auto"/>
            <w:shd w:val="clear" w:color="auto" w:fill="auto"/>
          </w:tcPr>
          <w:p w14:paraId="5AD626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w:t>
            </w:r>
          </w:p>
        </w:tc>
        <w:tc>
          <w:tcPr>
            <w:tcW w:w="0" w:type="auto"/>
            <w:shd w:val="clear" w:color="auto" w:fill="auto"/>
          </w:tcPr>
          <w:p w14:paraId="649D6CB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661459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w:t>
            </w:r>
          </w:p>
        </w:tc>
        <w:tc>
          <w:tcPr>
            <w:tcW w:w="0" w:type="auto"/>
            <w:shd w:val="clear" w:color="auto" w:fill="auto"/>
          </w:tcPr>
          <w:p w14:paraId="5CB7447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24.784.000,00</w:t>
            </w:r>
          </w:p>
        </w:tc>
        <w:tc>
          <w:tcPr>
            <w:tcW w:w="0" w:type="auto"/>
            <w:shd w:val="clear" w:color="auto" w:fill="auto"/>
          </w:tcPr>
          <w:p w14:paraId="7DC9585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62</w:t>
            </w:r>
          </w:p>
        </w:tc>
        <w:tc>
          <w:tcPr>
            <w:tcW w:w="0" w:type="auto"/>
            <w:shd w:val="clear" w:color="auto" w:fill="auto"/>
          </w:tcPr>
          <w:p w14:paraId="304E479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24.784.000,00</w:t>
            </w:r>
          </w:p>
        </w:tc>
        <w:tc>
          <w:tcPr>
            <w:tcW w:w="0" w:type="auto"/>
            <w:shd w:val="clear" w:color="auto" w:fill="auto"/>
          </w:tcPr>
          <w:p w14:paraId="461E156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103</w:t>
            </w:r>
          </w:p>
        </w:tc>
        <w:tc>
          <w:tcPr>
            <w:tcW w:w="0" w:type="auto"/>
            <w:shd w:val="clear" w:color="auto" w:fill="auto"/>
          </w:tcPr>
          <w:p w14:paraId="0B27A8D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24.784.000,00</w:t>
            </w:r>
          </w:p>
        </w:tc>
        <w:tc>
          <w:tcPr>
            <w:tcW w:w="0" w:type="auto"/>
            <w:shd w:val="clear" w:color="auto" w:fill="auto"/>
          </w:tcPr>
          <w:p w14:paraId="0B85488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95,38</w:t>
            </w:r>
          </w:p>
        </w:tc>
        <w:tc>
          <w:tcPr>
            <w:tcW w:w="0" w:type="auto"/>
            <w:shd w:val="clear" w:color="auto" w:fill="auto"/>
          </w:tcPr>
          <w:p w14:paraId="133D1A2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99,97</w:t>
            </w:r>
          </w:p>
        </w:tc>
        <w:tc>
          <w:tcPr>
            <w:tcW w:w="0" w:type="auto"/>
          </w:tcPr>
          <w:p w14:paraId="4017F4C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25C46E9" w14:textId="7215FCCF" w:rsidTr="00AD7C76">
        <w:trPr>
          <w:trHeight w:val="915"/>
        </w:trPr>
        <w:tc>
          <w:tcPr>
            <w:tcW w:w="0" w:type="auto"/>
            <w:shd w:val="clear" w:color="auto" w:fill="auto"/>
          </w:tcPr>
          <w:p w14:paraId="49ECAB7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77A22C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39541D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Sosialisasi Peraturan Perundang-Undangan</w:t>
            </w:r>
          </w:p>
        </w:tc>
        <w:tc>
          <w:tcPr>
            <w:tcW w:w="0" w:type="auto"/>
            <w:shd w:val="clear" w:color="auto" w:fill="auto"/>
          </w:tcPr>
          <w:p w14:paraId="500C10F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Orang yang Mengikuti Sosialisasi Peraturan Perundang-Undangan</w:t>
            </w:r>
          </w:p>
        </w:tc>
        <w:tc>
          <w:tcPr>
            <w:tcW w:w="0" w:type="auto"/>
            <w:shd w:val="clear" w:color="auto" w:fill="auto"/>
          </w:tcPr>
          <w:p w14:paraId="79F3226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Orang</w:t>
            </w:r>
          </w:p>
        </w:tc>
        <w:tc>
          <w:tcPr>
            <w:tcW w:w="0" w:type="auto"/>
            <w:shd w:val="clear" w:color="auto" w:fill="auto"/>
          </w:tcPr>
          <w:p w14:paraId="7F7C9BD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350</w:t>
            </w:r>
          </w:p>
        </w:tc>
        <w:tc>
          <w:tcPr>
            <w:tcW w:w="0" w:type="auto"/>
            <w:shd w:val="clear" w:color="auto" w:fill="auto"/>
          </w:tcPr>
          <w:p w14:paraId="6A747F9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5.693.470.846</w:t>
            </w:r>
          </w:p>
        </w:tc>
        <w:tc>
          <w:tcPr>
            <w:tcW w:w="0" w:type="auto"/>
            <w:shd w:val="clear" w:color="auto" w:fill="auto"/>
          </w:tcPr>
          <w:p w14:paraId="1250C6D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3FE9C6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67.297.500,00</w:t>
            </w:r>
          </w:p>
        </w:tc>
        <w:tc>
          <w:tcPr>
            <w:tcW w:w="0" w:type="auto"/>
            <w:shd w:val="clear" w:color="auto" w:fill="auto"/>
          </w:tcPr>
          <w:p w14:paraId="066E420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100.00</w:t>
            </w:r>
          </w:p>
        </w:tc>
        <w:tc>
          <w:tcPr>
            <w:tcW w:w="0" w:type="auto"/>
            <w:shd w:val="clear" w:color="auto" w:fill="auto"/>
          </w:tcPr>
          <w:p w14:paraId="4EE6E43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92.110.400,00</w:t>
            </w:r>
          </w:p>
        </w:tc>
        <w:tc>
          <w:tcPr>
            <w:tcW w:w="0" w:type="auto"/>
            <w:shd w:val="clear" w:color="auto" w:fill="auto"/>
          </w:tcPr>
          <w:p w14:paraId="0ACF347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4A1C31B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1.540.000,00</w:t>
            </w:r>
          </w:p>
        </w:tc>
        <w:tc>
          <w:tcPr>
            <w:tcW w:w="0" w:type="auto"/>
            <w:shd w:val="clear" w:color="auto" w:fill="auto"/>
          </w:tcPr>
          <w:p w14:paraId="36ACF3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w:t>
            </w:r>
          </w:p>
        </w:tc>
        <w:tc>
          <w:tcPr>
            <w:tcW w:w="0" w:type="auto"/>
            <w:shd w:val="clear" w:color="auto" w:fill="auto"/>
          </w:tcPr>
          <w:p w14:paraId="23FB000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29.845.000,00</w:t>
            </w:r>
          </w:p>
        </w:tc>
        <w:tc>
          <w:tcPr>
            <w:tcW w:w="0" w:type="auto"/>
            <w:shd w:val="clear" w:color="auto" w:fill="auto"/>
          </w:tcPr>
          <w:p w14:paraId="6F3D338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19EFCA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31.385.000,00</w:t>
            </w:r>
          </w:p>
        </w:tc>
        <w:tc>
          <w:tcPr>
            <w:tcW w:w="0" w:type="auto"/>
            <w:shd w:val="clear" w:color="auto" w:fill="auto"/>
          </w:tcPr>
          <w:p w14:paraId="1F27D53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56</w:t>
            </w:r>
          </w:p>
        </w:tc>
        <w:tc>
          <w:tcPr>
            <w:tcW w:w="0" w:type="auto"/>
            <w:shd w:val="clear" w:color="auto" w:fill="auto"/>
          </w:tcPr>
          <w:p w14:paraId="562AFC5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31.385.000,00</w:t>
            </w:r>
          </w:p>
        </w:tc>
        <w:tc>
          <w:tcPr>
            <w:tcW w:w="0" w:type="auto"/>
            <w:shd w:val="clear" w:color="auto" w:fill="auto"/>
          </w:tcPr>
          <w:p w14:paraId="4A2058C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55FA675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34,07</w:t>
            </w:r>
          </w:p>
        </w:tc>
        <w:tc>
          <w:tcPr>
            <w:tcW w:w="0" w:type="auto"/>
          </w:tcPr>
          <w:p w14:paraId="509089D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5F8763A7" w14:textId="54049B4D" w:rsidTr="00AD7C76">
        <w:trPr>
          <w:trHeight w:val="315"/>
        </w:trPr>
        <w:tc>
          <w:tcPr>
            <w:tcW w:w="0" w:type="auto"/>
            <w:gridSpan w:val="19"/>
            <w:shd w:val="clear" w:color="auto" w:fill="auto"/>
          </w:tcPr>
          <w:p w14:paraId="2919103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4190EBD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73,69</w:t>
            </w:r>
          </w:p>
        </w:tc>
        <w:tc>
          <w:tcPr>
            <w:tcW w:w="0" w:type="auto"/>
            <w:shd w:val="clear" w:color="auto" w:fill="auto"/>
          </w:tcPr>
          <w:p w14:paraId="6FB3CB3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67,02</w:t>
            </w:r>
          </w:p>
        </w:tc>
        <w:tc>
          <w:tcPr>
            <w:tcW w:w="0" w:type="auto"/>
          </w:tcPr>
          <w:p w14:paraId="4FC6BA87"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73D4C079" w14:textId="15EEB9EB" w:rsidTr="00AD7C76">
        <w:trPr>
          <w:trHeight w:val="315"/>
        </w:trPr>
        <w:tc>
          <w:tcPr>
            <w:tcW w:w="0" w:type="auto"/>
            <w:gridSpan w:val="19"/>
            <w:shd w:val="clear" w:color="auto" w:fill="auto"/>
          </w:tcPr>
          <w:p w14:paraId="6806EEE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6D073F8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Sedang</w:t>
            </w:r>
          </w:p>
        </w:tc>
        <w:tc>
          <w:tcPr>
            <w:tcW w:w="0" w:type="auto"/>
            <w:shd w:val="clear" w:color="auto" w:fill="auto"/>
          </w:tcPr>
          <w:p w14:paraId="4A1DC9D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Sedang</w:t>
            </w:r>
          </w:p>
        </w:tc>
        <w:tc>
          <w:tcPr>
            <w:tcW w:w="0" w:type="auto"/>
          </w:tcPr>
          <w:p w14:paraId="025F1CEE"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739DE7EF" w14:textId="15E57E8D" w:rsidTr="00AD7C76">
        <w:trPr>
          <w:trHeight w:val="615"/>
        </w:trPr>
        <w:tc>
          <w:tcPr>
            <w:tcW w:w="0" w:type="auto"/>
            <w:shd w:val="clear" w:color="auto" w:fill="auto"/>
          </w:tcPr>
          <w:p w14:paraId="43E8E8D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938E50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6B8345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Administrasi Umum Perangkat Daerah</w:t>
            </w:r>
          </w:p>
        </w:tc>
        <w:tc>
          <w:tcPr>
            <w:tcW w:w="0" w:type="auto"/>
            <w:shd w:val="clear" w:color="auto" w:fill="auto"/>
          </w:tcPr>
          <w:p w14:paraId="13BC907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ketersediaan administrasi umum perangkat daerah sesuai standar</w:t>
            </w:r>
          </w:p>
        </w:tc>
        <w:tc>
          <w:tcPr>
            <w:tcW w:w="0" w:type="auto"/>
            <w:shd w:val="clear" w:color="auto" w:fill="auto"/>
          </w:tcPr>
          <w:p w14:paraId="43FE511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0E79938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691CA5E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1.696.820.829,00</w:t>
            </w:r>
          </w:p>
        </w:tc>
        <w:tc>
          <w:tcPr>
            <w:tcW w:w="0" w:type="auto"/>
            <w:shd w:val="clear" w:color="auto" w:fill="auto"/>
          </w:tcPr>
          <w:p w14:paraId="0B14D02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3881539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404.690.122,00</w:t>
            </w:r>
          </w:p>
        </w:tc>
        <w:tc>
          <w:tcPr>
            <w:tcW w:w="0" w:type="auto"/>
            <w:shd w:val="clear" w:color="auto" w:fill="auto"/>
          </w:tcPr>
          <w:p w14:paraId="547073E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791BAA5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296.515.100,00</w:t>
            </w:r>
          </w:p>
        </w:tc>
        <w:tc>
          <w:tcPr>
            <w:tcW w:w="0" w:type="auto"/>
            <w:shd w:val="clear" w:color="auto" w:fill="auto"/>
          </w:tcPr>
          <w:p w14:paraId="3563307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3946085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64.689.635,00</w:t>
            </w:r>
          </w:p>
        </w:tc>
        <w:tc>
          <w:tcPr>
            <w:tcW w:w="0" w:type="auto"/>
            <w:shd w:val="clear" w:color="auto" w:fill="auto"/>
          </w:tcPr>
          <w:p w14:paraId="4EBAA84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69D782B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77.932.250,00</w:t>
            </w:r>
          </w:p>
        </w:tc>
        <w:tc>
          <w:tcPr>
            <w:tcW w:w="0" w:type="auto"/>
            <w:shd w:val="clear" w:color="auto" w:fill="auto"/>
          </w:tcPr>
          <w:p w14:paraId="0BBF74A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4AEB55B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142.621.885,00</w:t>
            </w:r>
          </w:p>
        </w:tc>
        <w:tc>
          <w:tcPr>
            <w:tcW w:w="0" w:type="auto"/>
            <w:shd w:val="clear" w:color="auto" w:fill="auto"/>
          </w:tcPr>
          <w:p w14:paraId="4144B4B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03D5726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142.621.885,00</w:t>
            </w:r>
          </w:p>
        </w:tc>
        <w:tc>
          <w:tcPr>
            <w:tcW w:w="0" w:type="auto"/>
            <w:shd w:val="clear" w:color="auto" w:fill="auto"/>
          </w:tcPr>
          <w:p w14:paraId="2E937DF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6B533ED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48,1</w:t>
            </w:r>
          </w:p>
        </w:tc>
        <w:tc>
          <w:tcPr>
            <w:tcW w:w="0" w:type="auto"/>
          </w:tcPr>
          <w:p w14:paraId="2034A185"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BA47232" w14:textId="1E2541F0" w:rsidTr="00AD7C76">
        <w:trPr>
          <w:trHeight w:val="915"/>
        </w:trPr>
        <w:tc>
          <w:tcPr>
            <w:tcW w:w="0" w:type="auto"/>
            <w:shd w:val="clear" w:color="auto" w:fill="auto"/>
          </w:tcPr>
          <w:p w14:paraId="0BD7C08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F01A28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CC50AA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Komponen Instalasi Listrik/Penerangan Bangunan Kantor</w:t>
            </w:r>
          </w:p>
        </w:tc>
        <w:tc>
          <w:tcPr>
            <w:tcW w:w="0" w:type="auto"/>
            <w:shd w:val="clear" w:color="auto" w:fill="auto"/>
          </w:tcPr>
          <w:p w14:paraId="1E3795F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Komponen Instalasi Listrik/Penerangan Bangunan Kantor yang Disediakan</w:t>
            </w:r>
          </w:p>
        </w:tc>
        <w:tc>
          <w:tcPr>
            <w:tcW w:w="0" w:type="auto"/>
            <w:shd w:val="clear" w:color="auto" w:fill="auto"/>
          </w:tcPr>
          <w:p w14:paraId="55802B7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3111850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w:t>
            </w:r>
          </w:p>
        </w:tc>
        <w:tc>
          <w:tcPr>
            <w:tcW w:w="0" w:type="auto"/>
            <w:shd w:val="clear" w:color="auto" w:fill="auto"/>
          </w:tcPr>
          <w:p w14:paraId="0829018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76.890.475,00</w:t>
            </w:r>
          </w:p>
        </w:tc>
        <w:tc>
          <w:tcPr>
            <w:tcW w:w="0" w:type="auto"/>
            <w:shd w:val="clear" w:color="auto" w:fill="auto"/>
          </w:tcPr>
          <w:p w14:paraId="282BB94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06EFB6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9.955.000,00</w:t>
            </w:r>
          </w:p>
        </w:tc>
        <w:tc>
          <w:tcPr>
            <w:tcW w:w="0" w:type="auto"/>
            <w:shd w:val="clear" w:color="auto" w:fill="auto"/>
          </w:tcPr>
          <w:p w14:paraId="2CB09EB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EC6116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9.700.000,00</w:t>
            </w:r>
          </w:p>
        </w:tc>
        <w:tc>
          <w:tcPr>
            <w:tcW w:w="0" w:type="auto"/>
            <w:shd w:val="clear" w:color="auto" w:fill="auto"/>
          </w:tcPr>
          <w:p w14:paraId="5F9649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37B61C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F624AB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8D9E0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9.667.000,00</w:t>
            </w:r>
          </w:p>
        </w:tc>
        <w:tc>
          <w:tcPr>
            <w:tcW w:w="0" w:type="auto"/>
            <w:shd w:val="clear" w:color="auto" w:fill="auto"/>
          </w:tcPr>
          <w:p w14:paraId="298345B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2C160C9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9.667.000,00</w:t>
            </w:r>
          </w:p>
        </w:tc>
        <w:tc>
          <w:tcPr>
            <w:tcW w:w="0" w:type="auto"/>
            <w:shd w:val="clear" w:color="auto" w:fill="auto"/>
          </w:tcPr>
          <w:p w14:paraId="64EED76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39CA414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9.667.000,00</w:t>
            </w:r>
          </w:p>
        </w:tc>
        <w:tc>
          <w:tcPr>
            <w:tcW w:w="0" w:type="auto"/>
            <w:shd w:val="clear" w:color="auto" w:fill="auto"/>
          </w:tcPr>
          <w:p w14:paraId="1F36A60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0E8CD3C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99,66</w:t>
            </w:r>
          </w:p>
        </w:tc>
        <w:tc>
          <w:tcPr>
            <w:tcW w:w="0" w:type="auto"/>
          </w:tcPr>
          <w:p w14:paraId="165F46C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00393C7" w14:textId="602A97FB" w:rsidTr="00AD7C76">
        <w:trPr>
          <w:trHeight w:val="615"/>
        </w:trPr>
        <w:tc>
          <w:tcPr>
            <w:tcW w:w="0" w:type="auto"/>
            <w:shd w:val="clear" w:color="auto" w:fill="auto"/>
          </w:tcPr>
          <w:p w14:paraId="7EBDD54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3AB30C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97BEAA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Peralatan dan Perlengkapan Kantor</w:t>
            </w:r>
          </w:p>
        </w:tc>
        <w:tc>
          <w:tcPr>
            <w:tcW w:w="0" w:type="auto"/>
            <w:shd w:val="clear" w:color="auto" w:fill="auto"/>
          </w:tcPr>
          <w:p w14:paraId="51E5319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Peralatan dan Perlengkapan Kantor yang Disediakan</w:t>
            </w:r>
          </w:p>
        </w:tc>
        <w:tc>
          <w:tcPr>
            <w:tcW w:w="0" w:type="auto"/>
            <w:shd w:val="clear" w:color="auto" w:fill="auto"/>
          </w:tcPr>
          <w:p w14:paraId="60ACB83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5D24C71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66F6896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44.000.000</w:t>
            </w:r>
          </w:p>
        </w:tc>
        <w:tc>
          <w:tcPr>
            <w:tcW w:w="0" w:type="auto"/>
            <w:shd w:val="clear" w:color="auto" w:fill="auto"/>
          </w:tcPr>
          <w:p w14:paraId="1B0242A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40C3114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147.487.800,00</w:t>
            </w:r>
          </w:p>
        </w:tc>
        <w:tc>
          <w:tcPr>
            <w:tcW w:w="0" w:type="auto"/>
            <w:shd w:val="clear" w:color="auto" w:fill="auto"/>
          </w:tcPr>
          <w:p w14:paraId="16799A4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5220109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13.012.100,00</w:t>
            </w:r>
          </w:p>
        </w:tc>
        <w:tc>
          <w:tcPr>
            <w:tcW w:w="0" w:type="auto"/>
            <w:shd w:val="clear" w:color="auto" w:fill="auto"/>
          </w:tcPr>
          <w:p w14:paraId="332A8F8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2D04FB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C8EB8A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A4EE0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8.385.500,00</w:t>
            </w:r>
          </w:p>
        </w:tc>
        <w:tc>
          <w:tcPr>
            <w:tcW w:w="0" w:type="auto"/>
            <w:shd w:val="clear" w:color="auto" w:fill="auto"/>
          </w:tcPr>
          <w:p w14:paraId="1EF6F79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385E78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8.385.500,00</w:t>
            </w:r>
          </w:p>
        </w:tc>
        <w:tc>
          <w:tcPr>
            <w:tcW w:w="0" w:type="auto"/>
            <w:shd w:val="clear" w:color="auto" w:fill="auto"/>
          </w:tcPr>
          <w:p w14:paraId="430EEC7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2E91AE2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8.385.500,00</w:t>
            </w:r>
          </w:p>
        </w:tc>
        <w:tc>
          <w:tcPr>
            <w:tcW w:w="0" w:type="auto"/>
            <w:shd w:val="clear" w:color="auto" w:fill="auto"/>
          </w:tcPr>
          <w:p w14:paraId="25D3C93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33,33</w:t>
            </w:r>
          </w:p>
        </w:tc>
        <w:tc>
          <w:tcPr>
            <w:tcW w:w="0" w:type="auto"/>
            <w:shd w:val="clear" w:color="auto" w:fill="auto"/>
          </w:tcPr>
          <w:p w14:paraId="48DC21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64,44</w:t>
            </w:r>
          </w:p>
        </w:tc>
        <w:tc>
          <w:tcPr>
            <w:tcW w:w="0" w:type="auto"/>
          </w:tcPr>
          <w:p w14:paraId="5D155CA9"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0DCBB01" w14:textId="1790AF7D" w:rsidTr="00AD7C76">
        <w:trPr>
          <w:trHeight w:val="615"/>
        </w:trPr>
        <w:tc>
          <w:tcPr>
            <w:tcW w:w="0" w:type="auto"/>
            <w:shd w:val="clear" w:color="auto" w:fill="auto"/>
          </w:tcPr>
          <w:p w14:paraId="6449152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62BD6D8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81FD79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Peralatan Rumah Tangga</w:t>
            </w:r>
          </w:p>
        </w:tc>
        <w:tc>
          <w:tcPr>
            <w:tcW w:w="0" w:type="auto"/>
            <w:shd w:val="clear" w:color="auto" w:fill="auto"/>
          </w:tcPr>
          <w:p w14:paraId="189FA0B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Peralatan Rumah Tangga yang Disediakan</w:t>
            </w:r>
          </w:p>
        </w:tc>
        <w:tc>
          <w:tcPr>
            <w:tcW w:w="0" w:type="auto"/>
            <w:shd w:val="clear" w:color="auto" w:fill="auto"/>
          </w:tcPr>
          <w:p w14:paraId="3EE6526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24F4B1F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w:t>
            </w:r>
          </w:p>
        </w:tc>
        <w:tc>
          <w:tcPr>
            <w:tcW w:w="0" w:type="auto"/>
            <w:shd w:val="clear" w:color="auto" w:fill="auto"/>
          </w:tcPr>
          <w:p w14:paraId="5A5BCAB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146.401.112</w:t>
            </w:r>
          </w:p>
        </w:tc>
        <w:tc>
          <w:tcPr>
            <w:tcW w:w="0" w:type="auto"/>
            <w:shd w:val="clear" w:color="auto" w:fill="auto"/>
          </w:tcPr>
          <w:p w14:paraId="0E7D7A1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w:t>
            </w:r>
          </w:p>
        </w:tc>
        <w:tc>
          <w:tcPr>
            <w:tcW w:w="0" w:type="auto"/>
            <w:shd w:val="clear" w:color="auto" w:fill="auto"/>
          </w:tcPr>
          <w:p w14:paraId="7EC2B9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25.148.000,00</w:t>
            </w:r>
          </w:p>
        </w:tc>
        <w:tc>
          <w:tcPr>
            <w:tcW w:w="0" w:type="auto"/>
            <w:shd w:val="clear" w:color="auto" w:fill="auto"/>
          </w:tcPr>
          <w:p w14:paraId="0F4D6D1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w:t>
            </w:r>
          </w:p>
        </w:tc>
        <w:tc>
          <w:tcPr>
            <w:tcW w:w="0" w:type="auto"/>
            <w:shd w:val="clear" w:color="auto" w:fill="auto"/>
          </w:tcPr>
          <w:p w14:paraId="285FCD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27.000.000,00</w:t>
            </w:r>
          </w:p>
        </w:tc>
        <w:tc>
          <w:tcPr>
            <w:tcW w:w="0" w:type="auto"/>
            <w:shd w:val="clear" w:color="auto" w:fill="auto"/>
          </w:tcPr>
          <w:p w14:paraId="7E4930B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8DE34D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9.164.000,00</w:t>
            </w:r>
          </w:p>
        </w:tc>
        <w:tc>
          <w:tcPr>
            <w:tcW w:w="0" w:type="auto"/>
            <w:shd w:val="clear" w:color="auto" w:fill="auto"/>
          </w:tcPr>
          <w:p w14:paraId="5F9E190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4F325A1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5.326.000,00</w:t>
            </w:r>
          </w:p>
        </w:tc>
        <w:tc>
          <w:tcPr>
            <w:tcW w:w="0" w:type="auto"/>
            <w:shd w:val="clear" w:color="auto" w:fill="auto"/>
          </w:tcPr>
          <w:p w14:paraId="59B5E6B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3260B8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14.490.000,00</w:t>
            </w:r>
          </w:p>
        </w:tc>
        <w:tc>
          <w:tcPr>
            <w:tcW w:w="0" w:type="auto"/>
            <w:shd w:val="clear" w:color="auto" w:fill="auto"/>
          </w:tcPr>
          <w:p w14:paraId="43882FF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5AA4AE4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14.490.000,00</w:t>
            </w:r>
          </w:p>
        </w:tc>
        <w:tc>
          <w:tcPr>
            <w:tcW w:w="0" w:type="auto"/>
            <w:shd w:val="clear" w:color="auto" w:fill="auto"/>
          </w:tcPr>
          <w:p w14:paraId="7ABDF52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60</w:t>
            </w:r>
          </w:p>
        </w:tc>
        <w:tc>
          <w:tcPr>
            <w:tcW w:w="0" w:type="auto"/>
            <w:shd w:val="clear" w:color="auto" w:fill="auto"/>
          </w:tcPr>
          <w:p w14:paraId="6473284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53,67</w:t>
            </w:r>
          </w:p>
        </w:tc>
        <w:tc>
          <w:tcPr>
            <w:tcW w:w="0" w:type="auto"/>
          </w:tcPr>
          <w:p w14:paraId="24A91E10"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CEA67FD" w14:textId="06F30284" w:rsidTr="00AD7C76">
        <w:trPr>
          <w:trHeight w:val="615"/>
        </w:trPr>
        <w:tc>
          <w:tcPr>
            <w:tcW w:w="0" w:type="auto"/>
            <w:shd w:val="clear" w:color="auto" w:fill="auto"/>
          </w:tcPr>
          <w:p w14:paraId="1EFEEA5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47097F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E82DDC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Bahan Logistik Kantor</w:t>
            </w:r>
          </w:p>
        </w:tc>
        <w:tc>
          <w:tcPr>
            <w:tcW w:w="0" w:type="auto"/>
            <w:shd w:val="clear" w:color="auto" w:fill="auto"/>
          </w:tcPr>
          <w:p w14:paraId="5D842A6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Bahan Logistik Kantor yang Disediakan</w:t>
            </w:r>
          </w:p>
        </w:tc>
        <w:tc>
          <w:tcPr>
            <w:tcW w:w="0" w:type="auto"/>
            <w:shd w:val="clear" w:color="auto" w:fill="auto"/>
          </w:tcPr>
          <w:p w14:paraId="325CD52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2E6A9B3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1140</w:t>
            </w:r>
          </w:p>
        </w:tc>
        <w:tc>
          <w:tcPr>
            <w:tcW w:w="0" w:type="auto"/>
            <w:shd w:val="clear" w:color="auto" w:fill="auto"/>
          </w:tcPr>
          <w:p w14:paraId="4AD1DA4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362.837.957</w:t>
            </w:r>
          </w:p>
        </w:tc>
        <w:tc>
          <w:tcPr>
            <w:tcW w:w="0" w:type="auto"/>
            <w:shd w:val="clear" w:color="auto" w:fill="auto"/>
          </w:tcPr>
          <w:p w14:paraId="6FAFF0A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4BB0BB4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45.678.000,00</w:t>
            </w:r>
          </w:p>
        </w:tc>
        <w:tc>
          <w:tcPr>
            <w:tcW w:w="0" w:type="auto"/>
            <w:shd w:val="clear" w:color="auto" w:fill="auto"/>
          </w:tcPr>
          <w:p w14:paraId="560D165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4F1DE98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51.125.000,00</w:t>
            </w:r>
          </w:p>
        </w:tc>
        <w:tc>
          <w:tcPr>
            <w:tcW w:w="0" w:type="auto"/>
            <w:shd w:val="clear" w:color="auto" w:fill="auto"/>
          </w:tcPr>
          <w:p w14:paraId="4993F0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4B6C012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15.275.000,00</w:t>
            </w:r>
          </w:p>
        </w:tc>
        <w:tc>
          <w:tcPr>
            <w:tcW w:w="0" w:type="auto"/>
            <w:shd w:val="clear" w:color="auto" w:fill="auto"/>
          </w:tcPr>
          <w:p w14:paraId="097603E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0F7F6AC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8.139.000,00</w:t>
            </w:r>
          </w:p>
        </w:tc>
        <w:tc>
          <w:tcPr>
            <w:tcW w:w="0" w:type="auto"/>
            <w:shd w:val="clear" w:color="auto" w:fill="auto"/>
          </w:tcPr>
          <w:p w14:paraId="262F922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w:t>
            </w:r>
          </w:p>
        </w:tc>
        <w:tc>
          <w:tcPr>
            <w:tcW w:w="0" w:type="auto"/>
            <w:shd w:val="clear" w:color="auto" w:fill="auto"/>
          </w:tcPr>
          <w:p w14:paraId="0A05ED4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23.414.000,00</w:t>
            </w:r>
          </w:p>
        </w:tc>
        <w:tc>
          <w:tcPr>
            <w:tcW w:w="0" w:type="auto"/>
            <w:shd w:val="clear" w:color="auto" w:fill="auto"/>
          </w:tcPr>
          <w:p w14:paraId="206CAF3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w:t>
            </w:r>
          </w:p>
        </w:tc>
        <w:tc>
          <w:tcPr>
            <w:tcW w:w="0" w:type="auto"/>
            <w:shd w:val="clear" w:color="auto" w:fill="auto"/>
          </w:tcPr>
          <w:p w14:paraId="048A6C1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23.414.000,00</w:t>
            </w:r>
          </w:p>
        </w:tc>
        <w:tc>
          <w:tcPr>
            <w:tcW w:w="0" w:type="auto"/>
            <w:shd w:val="clear" w:color="auto" w:fill="auto"/>
          </w:tcPr>
          <w:p w14:paraId="4D6218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38,89</w:t>
            </w:r>
          </w:p>
        </w:tc>
        <w:tc>
          <w:tcPr>
            <w:tcW w:w="0" w:type="auto"/>
            <w:shd w:val="clear" w:color="auto" w:fill="auto"/>
          </w:tcPr>
          <w:p w14:paraId="47477F4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45,8</w:t>
            </w:r>
          </w:p>
        </w:tc>
        <w:tc>
          <w:tcPr>
            <w:tcW w:w="0" w:type="auto"/>
          </w:tcPr>
          <w:p w14:paraId="33B425FF"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9632E3A" w14:textId="21226947" w:rsidTr="00AD7C76">
        <w:trPr>
          <w:trHeight w:val="615"/>
        </w:trPr>
        <w:tc>
          <w:tcPr>
            <w:tcW w:w="0" w:type="auto"/>
            <w:shd w:val="clear" w:color="auto" w:fill="auto"/>
          </w:tcPr>
          <w:p w14:paraId="67A41A4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D9190B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46A157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Barang Cetakan dan Penggandaan</w:t>
            </w:r>
          </w:p>
        </w:tc>
        <w:tc>
          <w:tcPr>
            <w:tcW w:w="0" w:type="auto"/>
            <w:shd w:val="clear" w:color="auto" w:fill="auto"/>
          </w:tcPr>
          <w:p w14:paraId="24C69DF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Paket Barang Cetakan dan Penggandaan yang Disediakan</w:t>
            </w:r>
          </w:p>
        </w:tc>
        <w:tc>
          <w:tcPr>
            <w:tcW w:w="0" w:type="auto"/>
            <w:shd w:val="clear" w:color="auto" w:fill="auto"/>
          </w:tcPr>
          <w:p w14:paraId="72A80DC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Paket</w:t>
            </w:r>
          </w:p>
        </w:tc>
        <w:tc>
          <w:tcPr>
            <w:tcW w:w="0" w:type="auto"/>
            <w:shd w:val="clear" w:color="auto" w:fill="auto"/>
          </w:tcPr>
          <w:p w14:paraId="3425C32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27BD18D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62.679.993</w:t>
            </w:r>
          </w:p>
        </w:tc>
        <w:tc>
          <w:tcPr>
            <w:tcW w:w="0" w:type="auto"/>
            <w:shd w:val="clear" w:color="auto" w:fill="auto"/>
          </w:tcPr>
          <w:p w14:paraId="1C6FEB1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C9AC78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5.930.000,00</w:t>
            </w:r>
          </w:p>
        </w:tc>
        <w:tc>
          <w:tcPr>
            <w:tcW w:w="0" w:type="auto"/>
            <w:shd w:val="clear" w:color="auto" w:fill="auto"/>
          </w:tcPr>
          <w:p w14:paraId="28E4FDF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73EF3BC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5.800.000,00</w:t>
            </w:r>
          </w:p>
        </w:tc>
        <w:tc>
          <w:tcPr>
            <w:tcW w:w="0" w:type="auto"/>
            <w:shd w:val="clear" w:color="auto" w:fill="auto"/>
          </w:tcPr>
          <w:p w14:paraId="3BD610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E39322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345B4A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430EE4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5.799.500,00</w:t>
            </w:r>
          </w:p>
        </w:tc>
        <w:tc>
          <w:tcPr>
            <w:tcW w:w="0" w:type="auto"/>
            <w:shd w:val="clear" w:color="auto" w:fill="auto"/>
          </w:tcPr>
          <w:p w14:paraId="14329BD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4919D2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5.799.500,00</w:t>
            </w:r>
          </w:p>
        </w:tc>
        <w:tc>
          <w:tcPr>
            <w:tcW w:w="0" w:type="auto"/>
            <w:shd w:val="clear" w:color="auto" w:fill="auto"/>
          </w:tcPr>
          <w:p w14:paraId="11480D9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43EE52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5.799.500,00</w:t>
            </w:r>
          </w:p>
        </w:tc>
        <w:tc>
          <w:tcPr>
            <w:tcW w:w="0" w:type="auto"/>
            <w:shd w:val="clear" w:color="auto" w:fill="auto"/>
          </w:tcPr>
          <w:p w14:paraId="4BE8D31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DF70AB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99,99</w:t>
            </w:r>
          </w:p>
        </w:tc>
        <w:tc>
          <w:tcPr>
            <w:tcW w:w="0" w:type="auto"/>
          </w:tcPr>
          <w:p w14:paraId="402D80C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1303805" w14:textId="2CB1ACFB" w:rsidTr="00AD7C76">
        <w:trPr>
          <w:trHeight w:val="915"/>
        </w:trPr>
        <w:tc>
          <w:tcPr>
            <w:tcW w:w="0" w:type="auto"/>
            <w:shd w:val="clear" w:color="auto" w:fill="auto"/>
          </w:tcPr>
          <w:p w14:paraId="7CF14AC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FCF6B3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352228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Bahan Bacaan dan Peraturan Perundang-undangan</w:t>
            </w:r>
          </w:p>
        </w:tc>
        <w:tc>
          <w:tcPr>
            <w:tcW w:w="0" w:type="auto"/>
            <w:shd w:val="clear" w:color="auto" w:fill="auto"/>
          </w:tcPr>
          <w:p w14:paraId="6103A2A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Bahan Bacaan dan Peraturan Perundang-Undangan yang Disediakan</w:t>
            </w:r>
          </w:p>
        </w:tc>
        <w:tc>
          <w:tcPr>
            <w:tcW w:w="0" w:type="auto"/>
            <w:shd w:val="clear" w:color="auto" w:fill="auto"/>
          </w:tcPr>
          <w:p w14:paraId="6383EC6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571148C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96</w:t>
            </w:r>
          </w:p>
        </w:tc>
        <w:tc>
          <w:tcPr>
            <w:tcW w:w="0" w:type="auto"/>
            <w:shd w:val="clear" w:color="auto" w:fill="auto"/>
          </w:tcPr>
          <w:p w14:paraId="4D21722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44.124.905</w:t>
            </w:r>
          </w:p>
        </w:tc>
        <w:tc>
          <w:tcPr>
            <w:tcW w:w="0" w:type="auto"/>
            <w:shd w:val="clear" w:color="auto" w:fill="auto"/>
          </w:tcPr>
          <w:p w14:paraId="1724172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w:t>
            </w:r>
          </w:p>
        </w:tc>
        <w:tc>
          <w:tcPr>
            <w:tcW w:w="0" w:type="auto"/>
            <w:shd w:val="clear" w:color="auto" w:fill="auto"/>
          </w:tcPr>
          <w:p w14:paraId="5E9A2C9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3.480.000,00</w:t>
            </w:r>
          </w:p>
        </w:tc>
        <w:tc>
          <w:tcPr>
            <w:tcW w:w="0" w:type="auto"/>
            <w:shd w:val="clear" w:color="auto" w:fill="auto"/>
          </w:tcPr>
          <w:p w14:paraId="5BAD270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w:t>
            </w:r>
          </w:p>
        </w:tc>
        <w:tc>
          <w:tcPr>
            <w:tcW w:w="0" w:type="auto"/>
            <w:shd w:val="clear" w:color="auto" w:fill="auto"/>
          </w:tcPr>
          <w:p w14:paraId="1CBFC5D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4.000.000,00</w:t>
            </w:r>
          </w:p>
        </w:tc>
        <w:tc>
          <w:tcPr>
            <w:tcW w:w="0" w:type="auto"/>
            <w:shd w:val="clear" w:color="auto" w:fill="auto"/>
          </w:tcPr>
          <w:p w14:paraId="041476D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2020958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580.000,00</w:t>
            </w:r>
          </w:p>
        </w:tc>
        <w:tc>
          <w:tcPr>
            <w:tcW w:w="0" w:type="auto"/>
            <w:shd w:val="clear" w:color="auto" w:fill="auto"/>
          </w:tcPr>
          <w:p w14:paraId="1D158AC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5E79BE3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870.000,00</w:t>
            </w:r>
          </w:p>
        </w:tc>
        <w:tc>
          <w:tcPr>
            <w:tcW w:w="0" w:type="auto"/>
            <w:shd w:val="clear" w:color="auto" w:fill="auto"/>
          </w:tcPr>
          <w:p w14:paraId="7F845B7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w:t>
            </w:r>
          </w:p>
        </w:tc>
        <w:tc>
          <w:tcPr>
            <w:tcW w:w="0" w:type="auto"/>
            <w:shd w:val="clear" w:color="auto" w:fill="auto"/>
          </w:tcPr>
          <w:p w14:paraId="13B4CEC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1.450.000,00</w:t>
            </w:r>
          </w:p>
        </w:tc>
        <w:tc>
          <w:tcPr>
            <w:tcW w:w="0" w:type="auto"/>
            <w:shd w:val="clear" w:color="auto" w:fill="auto"/>
          </w:tcPr>
          <w:p w14:paraId="1A6C675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w:t>
            </w:r>
          </w:p>
        </w:tc>
        <w:tc>
          <w:tcPr>
            <w:tcW w:w="0" w:type="auto"/>
            <w:shd w:val="clear" w:color="auto" w:fill="auto"/>
          </w:tcPr>
          <w:p w14:paraId="4BC5CC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1.450.000,00</w:t>
            </w:r>
          </w:p>
        </w:tc>
        <w:tc>
          <w:tcPr>
            <w:tcW w:w="0" w:type="auto"/>
            <w:shd w:val="clear" w:color="auto" w:fill="auto"/>
          </w:tcPr>
          <w:p w14:paraId="7E33C43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41,67</w:t>
            </w:r>
          </w:p>
        </w:tc>
        <w:tc>
          <w:tcPr>
            <w:tcW w:w="0" w:type="auto"/>
            <w:shd w:val="clear" w:color="auto" w:fill="auto"/>
          </w:tcPr>
          <w:p w14:paraId="22FAF90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36,25</w:t>
            </w:r>
          </w:p>
        </w:tc>
        <w:tc>
          <w:tcPr>
            <w:tcW w:w="0" w:type="auto"/>
          </w:tcPr>
          <w:p w14:paraId="3745E17E"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EE0F69B" w14:textId="0EE85D1E" w:rsidTr="00AD7C76">
        <w:trPr>
          <w:trHeight w:val="615"/>
        </w:trPr>
        <w:tc>
          <w:tcPr>
            <w:tcW w:w="0" w:type="auto"/>
            <w:shd w:val="clear" w:color="auto" w:fill="auto"/>
          </w:tcPr>
          <w:p w14:paraId="01E1CD5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E8E6A6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895B4D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Rapat Koordinasi dan Konsultasi SKPD</w:t>
            </w:r>
          </w:p>
        </w:tc>
        <w:tc>
          <w:tcPr>
            <w:tcW w:w="0" w:type="auto"/>
            <w:shd w:val="clear" w:color="auto" w:fill="auto"/>
          </w:tcPr>
          <w:p w14:paraId="3246588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Penyelenggaraan Rapat Koordinasi dan Konsultasi SKPD</w:t>
            </w:r>
          </w:p>
        </w:tc>
        <w:tc>
          <w:tcPr>
            <w:tcW w:w="0" w:type="auto"/>
            <w:shd w:val="clear" w:color="auto" w:fill="auto"/>
          </w:tcPr>
          <w:p w14:paraId="4FBFA33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05E4485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145</w:t>
            </w:r>
          </w:p>
        </w:tc>
        <w:tc>
          <w:tcPr>
            <w:tcW w:w="0" w:type="auto"/>
            <w:shd w:val="clear" w:color="auto" w:fill="auto"/>
          </w:tcPr>
          <w:p w14:paraId="21B844F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959.886.389</w:t>
            </w:r>
          </w:p>
        </w:tc>
        <w:tc>
          <w:tcPr>
            <w:tcW w:w="0" w:type="auto"/>
            <w:shd w:val="clear" w:color="auto" w:fill="auto"/>
          </w:tcPr>
          <w:p w14:paraId="353B82C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47145F6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167.011.322,00</w:t>
            </w:r>
          </w:p>
        </w:tc>
        <w:tc>
          <w:tcPr>
            <w:tcW w:w="0" w:type="auto"/>
            <w:shd w:val="clear" w:color="auto" w:fill="auto"/>
          </w:tcPr>
          <w:p w14:paraId="739D208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6DF6A02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185.878.000,00</w:t>
            </w:r>
          </w:p>
        </w:tc>
        <w:tc>
          <w:tcPr>
            <w:tcW w:w="0" w:type="auto"/>
            <w:shd w:val="clear" w:color="auto" w:fill="auto"/>
          </w:tcPr>
          <w:p w14:paraId="296AFDC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08961CF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39.670.635,00</w:t>
            </w:r>
          </w:p>
        </w:tc>
        <w:tc>
          <w:tcPr>
            <w:tcW w:w="0" w:type="auto"/>
            <w:shd w:val="clear" w:color="auto" w:fill="auto"/>
          </w:tcPr>
          <w:p w14:paraId="01E15A7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w:t>
            </w:r>
          </w:p>
        </w:tc>
        <w:tc>
          <w:tcPr>
            <w:tcW w:w="0" w:type="auto"/>
            <w:shd w:val="clear" w:color="auto" w:fill="auto"/>
          </w:tcPr>
          <w:p w14:paraId="3D5845F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39.745.250,00</w:t>
            </w:r>
          </w:p>
        </w:tc>
        <w:tc>
          <w:tcPr>
            <w:tcW w:w="0" w:type="auto"/>
            <w:shd w:val="clear" w:color="auto" w:fill="auto"/>
          </w:tcPr>
          <w:p w14:paraId="7E80300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w:t>
            </w:r>
          </w:p>
        </w:tc>
        <w:tc>
          <w:tcPr>
            <w:tcW w:w="0" w:type="auto"/>
            <w:shd w:val="clear" w:color="auto" w:fill="auto"/>
          </w:tcPr>
          <w:p w14:paraId="16BF689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79.415.885,00</w:t>
            </w:r>
          </w:p>
        </w:tc>
        <w:tc>
          <w:tcPr>
            <w:tcW w:w="0" w:type="auto"/>
            <w:shd w:val="clear" w:color="auto" w:fill="auto"/>
          </w:tcPr>
          <w:p w14:paraId="481C3FF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w:t>
            </w:r>
          </w:p>
        </w:tc>
        <w:tc>
          <w:tcPr>
            <w:tcW w:w="0" w:type="auto"/>
            <w:shd w:val="clear" w:color="auto" w:fill="auto"/>
          </w:tcPr>
          <w:p w14:paraId="7ECFFCF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79.415.885,00</w:t>
            </w:r>
          </w:p>
        </w:tc>
        <w:tc>
          <w:tcPr>
            <w:tcW w:w="0" w:type="auto"/>
            <w:shd w:val="clear" w:color="auto" w:fill="auto"/>
          </w:tcPr>
          <w:p w14:paraId="0C29709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63,89</w:t>
            </w:r>
          </w:p>
        </w:tc>
        <w:tc>
          <w:tcPr>
            <w:tcW w:w="0" w:type="auto"/>
            <w:shd w:val="clear" w:color="auto" w:fill="auto"/>
          </w:tcPr>
          <w:p w14:paraId="2CD051D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42,72</w:t>
            </w:r>
          </w:p>
        </w:tc>
        <w:tc>
          <w:tcPr>
            <w:tcW w:w="0" w:type="auto"/>
          </w:tcPr>
          <w:p w14:paraId="0349002C"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94ED88E" w14:textId="22985B46" w:rsidTr="00AD7C76">
        <w:trPr>
          <w:trHeight w:val="315"/>
        </w:trPr>
        <w:tc>
          <w:tcPr>
            <w:tcW w:w="0" w:type="auto"/>
            <w:gridSpan w:val="19"/>
            <w:shd w:val="clear" w:color="auto" w:fill="auto"/>
          </w:tcPr>
          <w:p w14:paraId="27616D0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5FA1764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41,11</w:t>
            </w:r>
          </w:p>
        </w:tc>
        <w:tc>
          <w:tcPr>
            <w:tcW w:w="0" w:type="auto"/>
            <w:shd w:val="clear" w:color="auto" w:fill="auto"/>
          </w:tcPr>
          <w:p w14:paraId="50431A2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63,22</w:t>
            </w:r>
          </w:p>
        </w:tc>
        <w:tc>
          <w:tcPr>
            <w:tcW w:w="0" w:type="auto"/>
          </w:tcPr>
          <w:p w14:paraId="49F2444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5FFE55C0" w14:textId="6E314874" w:rsidTr="00AD7C76">
        <w:trPr>
          <w:trHeight w:val="315"/>
        </w:trPr>
        <w:tc>
          <w:tcPr>
            <w:tcW w:w="0" w:type="auto"/>
            <w:gridSpan w:val="19"/>
            <w:shd w:val="clear" w:color="auto" w:fill="auto"/>
          </w:tcPr>
          <w:p w14:paraId="20D694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6310C48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1551037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Rendah</w:t>
            </w:r>
          </w:p>
        </w:tc>
        <w:tc>
          <w:tcPr>
            <w:tcW w:w="0" w:type="auto"/>
          </w:tcPr>
          <w:p w14:paraId="73B577FC"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24185210" w14:textId="13C8E37A" w:rsidTr="00AD7C76">
        <w:trPr>
          <w:trHeight w:val="615"/>
        </w:trPr>
        <w:tc>
          <w:tcPr>
            <w:tcW w:w="0" w:type="auto"/>
            <w:shd w:val="clear" w:color="auto" w:fill="auto"/>
          </w:tcPr>
          <w:p w14:paraId="3B2C941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83950E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9E18A0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Penyediaan Jasa Penunjang Urusan Pemerintahan Daerah</w:t>
            </w:r>
          </w:p>
        </w:tc>
        <w:tc>
          <w:tcPr>
            <w:tcW w:w="0" w:type="auto"/>
            <w:shd w:val="clear" w:color="auto" w:fill="auto"/>
          </w:tcPr>
          <w:p w14:paraId="2C782B4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Persentase penyediaan jasa penunjang urusan sesuai standart </w:t>
            </w:r>
          </w:p>
        </w:tc>
        <w:tc>
          <w:tcPr>
            <w:tcW w:w="0" w:type="auto"/>
            <w:shd w:val="clear" w:color="auto" w:fill="auto"/>
          </w:tcPr>
          <w:p w14:paraId="1920C6E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PersenAngka</w:t>
            </w:r>
          </w:p>
        </w:tc>
        <w:tc>
          <w:tcPr>
            <w:tcW w:w="0" w:type="auto"/>
            <w:shd w:val="clear" w:color="auto" w:fill="auto"/>
          </w:tcPr>
          <w:p w14:paraId="197BD87A"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3F2C6F2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1.849.218.185,00</w:t>
            </w:r>
          </w:p>
        </w:tc>
        <w:tc>
          <w:tcPr>
            <w:tcW w:w="0" w:type="auto"/>
            <w:shd w:val="clear" w:color="auto" w:fill="auto"/>
          </w:tcPr>
          <w:p w14:paraId="26B0F2C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6D5F6ED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557.109.746,00</w:t>
            </w:r>
          </w:p>
        </w:tc>
        <w:tc>
          <w:tcPr>
            <w:tcW w:w="0" w:type="auto"/>
            <w:shd w:val="clear" w:color="auto" w:fill="auto"/>
          </w:tcPr>
          <w:p w14:paraId="012B720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7AC1C38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555.389.000,00</w:t>
            </w:r>
          </w:p>
        </w:tc>
        <w:tc>
          <w:tcPr>
            <w:tcW w:w="0" w:type="auto"/>
            <w:shd w:val="clear" w:color="auto" w:fill="auto"/>
          </w:tcPr>
          <w:p w14:paraId="7676846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3BC26CE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126.844.098,00</w:t>
            </w:r>
          </w:p>
        </w:tc>
        <w:tc>
          <w:tcPr>
            <w:tcW w:w="0" w:type="auto"/>
            <w:shd w:val="clear" w:color="auto" w:fill="auto"/>
          </w:tcPr>
          <w:p w14:paraId="2CD90C7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1DC0520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158.475.912,00</w:t>
            </w:r>
          </w:p>
        </w:tc>
        <w:tc>
          <w:tcPr>
            <w:tcW w:w="0" w:type="auto"/>
            <w:shd w:val="clear" w:color="auto" w:fill="auto"/>
          </w:tcPr>
          <w:p w14:paraId="7617A8B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04B13E7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285.320.010,00</w:t>
            </w:r>
          </w:p>
        </w:tc>
        <w:tc>
          <w:tcPr>
            <w:tcW w:w="0" w:type="auto"/>
            <w:shd w:val="clear" w:color="auto" w:fill="auto"/>
          </w:tcPr>
          <w:p w14:paraId="1EB632F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4ECE48D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285.320.010,00</w:t>
            </w:r>
          </w:p>
        </w:tc>
        <w:tc>
          <w:tcPr>
            <w:tcW w:w="0" w:type="auto"/>
            <w:shd w:val="clear" w:color="auto" w:fill="auto"/>
          </w:tcPr>
          <w:p w14:paraId="5ACCED1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02AF8F4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51,37</w:t>
            </w:r>
          </w:p>
        </w:tc>
        <w:tc>
          <w:tcPr>
            <w:tcW w:w="0" w:type="auto"/>
          </w:tcPr>
          <w:p w14:paraId="1CCB8C93"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680F06AC" w14:textId="47DCA14B" w:rsidTr="00AD7C76">
        <w:trPr>
          <w:trHeight w:val="915"/>
        </w:trPr>
        <w:tc>
          <w:tcPr>
            <w:tcW w:w="0" w:type="auto"/>
            <w:shd w:val="clear" w:color="auto" w:fill="auto"/>
          </w:tcPr>
          <w:p w14:paraId="5410FD4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AD1E9A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1FEA45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Jasa Komunikasi, Sumber Daya Air dan Listrik</w:t>
            </w:r>
          </w:p>
        </w:tc>
        <w:tc>
          <w:tcPr>
            <w:tcW w:w="0" w:type="auto"/>
            <w:shd w:val="clear" w:color="auto" w:fill="auto"/>
          </w:tcPr>
          <w:p w14:paraId="30F32ED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Penyediaan Jasa Komunikasi, Sumber Daya Air dan Listrik yang Disediakan</w:t>
            </w:r>
          </w:p>
        </w:tc>
        <w:tc>
          <w:tcPr>
            <w:tcW w:w="0" w:type="auto"/>
            <w:shd w:val="clear" w:color="auto" w:fill="auto"/>
          </w:tcPr>
          <w:p w14:paraId="7C58BF6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73B3AF5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144</w:t>
            </w:r>
          </w:p>
        </w:tc>
        <w:tc>
          <w:tcPr>
            <w:tcW w:w="0" w:type="auto"/>
            <w:shd w:val="clear" w:color="auto" w:fill="auto"/>
          </w:tcPr>
          <w:p w14:paraId="4F5A0C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1.849.218.185,00</w:t>
            </w:r>
          </w:p>
        </w:tc>
        <w:tc>
          <w:tcPr>
            <w:tcW w:w="0" w:type="auto"/>
            <w:shd w:val="clear" w:color="auto" w:fill="auto"/>
          </w:tcPr>
          <w:p w14:paraId="4C987C4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10E4E11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334.099.287,00</w:t>
            </w:r>
          </w:p>
        </w:tc>
        <w:tc>
          <w:tcPr>
            <w:tcW w:w="0" w:type="auto"/>
            <w:shd w:val="clear" w:color="auto" w:fill="auto"/>
          </w:tcPr>
          <w:p w14:paraId="379B669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w:t>
            </w:r>
          </w:p>
        </w:tc>
        <w:tc>
          <w:tcPr>
            <w:tcW w:w="0" w:type="auto"/>
            <w:shd w:val="clear" w:color="auto" w:fill="auto"/>
          </w:tcPr>
          <w:p w14:paraId="5FBBED7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320.000.000,00</w:t>
            </w:r>
          </w:p>
        </w:tc>
        <w:tc>
          <w:tcPr>
            <w:tcW w:w="0" w:type="auto"/>
            <w:shd w:val="clear" w:color="auto" w:fill="auto"/>
          </w:tcPr>
          <w:p w14:paraId="4792186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4ABEA19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90.412.010,00</w:t>
            </w:r>
          </w:p>
        </w:tc>
        <w:tc>
          <w:tcPr>
            <w:tcW w:w="0" w:type="auto"/>
            <w:shd w:val="clear" w:color="auto" w:fill="auto"/>
          </w:tcPr>
          <w:p w14:paraId="0E4957C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2EBA0D5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86.709.736,00</w:t>
            </w:r>
          </w:p>
        </w:tc>
        <w:tc>
          <w:tcPr>
            <w:tcW w:w="0" w:type="auto"/>
            <w:shd w:val="clear" w:color="auto" w:fill="auto"/>
          </w:tcPr>
          <w:p w14:paraId="329DBEF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w:t>
            </w:r>
          </w:p>
        </w:tc>
        <w:tc>
          <w:tcPr>
            <w:tcW w:w="0" w:type="auto"/>
            <w:shd w:val="clear" w:color="auto" w:fill="auto"/>
          </w:tcPr>
          <w:p w14:paraId="68B3915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177.121.746,00</w:t>
            </w:r>
          </w:p>
        </w:tc>
        <w:tc>
          <w:tcPr>
            <w:tcW w:w="0" w:type="auto"/>
            <w:shd w:val="clear" w:color="auto" w:fill="auto"/>
          </w:tcPr>
          <w:p w14:paraId="4BDCD79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w:t>
            </w:r>
          </w:p>
        </w:tc>
        <w:tc>
          <w:tcPr>
            <w:tcW w:w="0" w:type="auto"/>
            <w:shd w:val="clear" w:color="auto" w:fill="auto"/>
          </w:tcPr>
          <w:p w14:paraId="7247427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177.121.746,00</w:t>
            </w:r>
          </w:p>
        </w:tc>
        <w:tc>
          <w:tcPr>
            <w:tcW w:w="0" w:type="auto"/>
            <w:shd w:val="clear" w:color="auto" w:fill="auto"/>
          </w:tcPr>
          <w:p w14:paraId="32CD0F0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7FC5F32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55,35</w:t>
            </w:r>
          </w:p>
        </w:tc>
        <w:tc>
          <w:tcPr>
            <w:tcW w:w="0" w:type="auto"/>
          </w:tcPr>
          <w:p w14:paraId="7624956E"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58A3CBBD" w14:textId="74859F55" w:rsidTr="00AD7C76">
        <w:trPr>
          <w:trHeight w:val="915"/>
        </w:trPr>
        <w:tc>
          <w:tcPr>
            <w:tcW w:w="0" w:type="auto"/>
            <w:shd w:val="clear" w:color="auto" w:fill="auto"/>
          </w:tcPr>
          <w:p w14:paraId="237FE21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7C11F5A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80B062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Jasa Pelayanan Umum Kantor</w:t>
            </w:r>
          </w:p>
        </w:tc>
        <w:tc>
          <w:tcPr>
            <w:tcW w:w="0" w:type="auto"/>
            <w:shd w:val="clear" w:color="auto" w:fill="auto"/>
          </w:tcPr>
          <w:p w14:paraId="39F8D0D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Penyediaan Jasa Pelayanan Umum Kantor yang Disediakan</w:t>
            </w:r>
          </w:p>
        </w:tc>
        <w:tc>
          <w:tcPr>
            <w:tcW w:w="0" w:type="auto"/>
            <w:shd w:val="clear" w:color="auto" w:fill="auto"/>
          </w:tcPr>
          <w:p w14:paraId="19701EB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7D58550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40C3175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982.050.000</w:t>
            </w:r>
          </w:p>
        </w:tc>
        <w:tc>
          <w:tcPr>
            <w:tcW w:w="0" w:type="auto"/>
            <w:shd w:val="clear" w:color="auto" w:fill="auto"/>
          </w:tcPr>
          <w:p w14:paraId="1762E26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w:t>
            </w:r>
          </w:p>
        </w:tc>
        <w:tc>
          <w:tcPr>
            <w:tcW w:w="0" w:type="auto"/>
            <w:shd w:val="clear" w:color="auto" w:fill="auto"/>
          </w:tcPr>
          <w:p w14:paraId="47958BE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223.010.459,00</w:t>
            </w:r>
          </w:p>
        </w:tc>
        <w:tc>
          <w:tcPr>
            <w:tcW w:w="0" w:type="auto"/>
            <w:shd w:val="clear" w:color="auto" w:fill="auto"/>
          </w:tcPr>
          <w:p w14:paraId="4F24CCA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w:t>
            </w:r>
          </w:p>
        </w:tc>
        <w:tc>
          <w:tcPr>
            <w:tcW w:w="0" w:type="auto"/>
            <w:shd w:val="clear" w:color="auto" w:fill="auto"/>
          </w:tcPr>
          <w:p w14:paraId="51CBCAD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235.389.000,00</w:t>
            </w:r>
          </w:p>
        </w:tc>
        <w:tc>
          <w:tcPr>
            <w:tcW w:w="0" w:type="auto"/>
            <w:shd w:val="clear" w:color="auto" w:fill="auto"/>
          </w:tcPr>
          <w:p w14:paraId="12310E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7F0B8B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36.432.088,00</w:t>
            </w:r>
          </w:p>
        </w:tc>
        <w:tc>
          <w:tcPr>
            <w:tcW w:w="0" w:type="auto"/>
            <w:shd w:val="clear" w:color="auto" w:fill="auto"/>
          </w:tcPr>
          <w:p w14:paraId="78F103B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5127FD4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71.766.176,00</w:t>
            </w:r>
          </w:p>
        </w:tc>
        <w:tc>
          <w:tcPr>
            <w:tcW w:w="0" w:type="auto"/>
            <w:shd w:val="clear" w:color="auto" w:fill="auto"/>
          </w:tcPr>
          <w:p w14:paraId="062BCA5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58FDF44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108.198.264,00</w:t>
            </w:r>
          </w:p>
        </w:tc>
        <w:tc>
          <w:tcPr>
            <w:tcW w:w="0" w:type="auto"/>
            <w:shd w:val="clear" w:color="auto" w:fill="auto"/>
          </w:tcPr>
          <w:p w14:paraId="2191E42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74EA45C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108.198.264,00</w:t>
            </w:r>
          </w:p>
        </w:tc>
        <w:tc>
          <w:tcPr>
            <w:tcW w:w="0" w:type="auto"/>
            <w:shd w:val="clear" w:color="auto" w:fill="auto"/>
          </w:tcPr>
          <w:p w14:paraId="5A845B3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46,15</w:t>
            </w:r>
          </w:p>
        </w:tc>
        <w:tc>
          <w:tcPr>
            <w:tcW w:w="0" w:type="auto"/>
            <w:shd w:val="clear" w:color="auto" w:fill="auto"/>
          </w:tcPr>
          <w:p w14:paraId="22ACC2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45,97</w:t>
            </w:r>
          </w:p>
        </w:tc>
        <w:tc>
          <w:tcPr>
            <w:tcW w:w="0" w:type="auto"/>
          </w:tcPr>
          <w:p w14:paraId="453E822E"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4742961" w14:textId="0A14F3C2" w:rsidTr="00AD7C76">
        <w:trPr>
          <w:trHeight w:val="315"/>
        </w:trPr>
        <w:tc>
          <w:tcPr>
            <w:tcW w:w="0" w:type="auto"/>
            <w:gridSpan w:val="19"/>
            <w:shd w:val="clear" w:color="auto" w:fill="auto"/>
          </w:tcPr>
          <w:p w14:paraId="1ECBF2F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1135D23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48,08</w:t>
            </w:r>
          </w:p>
        </w:tc>
        <w:tc>
          <w:tcPr>
            <w:tcW w:w="0" w:type="auto"/>
            <w:shd w:val="clear" w:color="auto" w:fill="auto"/>
          </w:tcPr>
          <w:p w14:paraId="58CF517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50,66</w:t>
            </w:r>
          </w:p>
        </w:tc>
        <w:tc>
          <w:tcPr>
            <w:tcW w:w="0" w:type="auto"/>
          </w:tcPr>
          <w:p w14:paraId="60D8132B"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0768B4A" w14:textId="5C645394" w:rsidTr="00AD7C76">
        <w:trPr>
          <w:trHeight w:val="315"/>
        </w:trPr>
        <w:tc>
          <w:tcPr>
            <w:tcW w:w="0" w:type="auto"/>
            <w:gridSpan w:val="19"/>
            <w:shd w:val="clear" w:color="auto" w:fill="auto"/>
          </w:tcPr>
          <w:p w14:paraId="1764331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7A091D2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4AB0173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Rendah</w:t>
            </w:r>
          </w:p>
        </w:tc>
        <w:tc>
          <w:tcPr>
            <w:tcW w:w="0" w:type="auto"/>
          </w:tcPr>
          <w:p w14:paraId="0FE7316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25F7644D" w14:textId="335E1D32" w:rsidTr="00AD7C76">
        <w:trPr>
          <w:trHeight w:val="915"/>
        </w:trPr>
        <w:tc>
          <w:tcPr>
            <w:tcW w:w="0" w:type="auto"/>
            <w:shd w:val="clear" w:color="auto" w:fill="auto"/>
          </w:tcPr>
          <w:p w14:paraId="3ECA839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A269B9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62C772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Pemeliharaan Barang Milik Daerah Penunjang Urusan Pemerintahan Daerah</w:t>
            </w:r>
          </w:p>
        </w:tc>
        <w:tc>
          <w:tcPr>
            <w:tcW w:w="0" w:type="auto"/>
            <w:shd w:val="clear" w:color="auto" w:fill="auto"/>
          </w:tcPr>
          <w:p w14:paraId="62E3F81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Persentase BMD yang terpelihara sesuai standart </w:t>
            </w:r>
          </w:p>
        </w:tc>
        <w:tc>
          <w:tcPr>
            <w:tcW w:w="0" w:type="auto"/>
            <w:shd w:val="clear" w:color="auto" w:fill="auto"/>
          </w:tcPr>
          <w:p w14:paraId="5EB1A44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5FF7554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E8ECAA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1.534.024.260,00</w:t>
            </w:r>
          </w:p>
        </w:tc>
        <w:tc>
          <w:tcPr>
            <w:tcW w:w="0" w:type="auto"/>
            <w:shd w:val="clear" w:color="auto" w:fill="auto"/>
          </w:tcPr>
          <w:p w14:paraId="37011DF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0E6860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259.299.131,00</w:t>
            </w:r>
          </w:p>
        </w:tc>
        <w:tc>
          <w:tcPr>
            <w:tcW w:w="0" w:type="auto"/>
            <w:shd w:val="clear" w:color="auto" w:fill="auto"/>
          </w:tcPr>
          <w:p w14:paraId="66AFE44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04D6353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254.803.940,00</w:t>
            </w:r>
          </w:p>
        </w:tc>
        <w:tc>
          <w:tcPr>
            <w:tcW w:w="0" w:type="auto"/>
            <w:shd w:val="clear" w:color="auto" w:fill="auto"/>
          </w:tcPr>
          <w:p w14:paraId="28C35CC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69CA750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19.021.350,00</w:t>
            </w:r>
          </w:p>
        </w:tc>
        <w:tc>
          <w:tcPr>
            <w:tcW w:w="0" w:type="auto"/>
            <w:shd w:val="clear" w:color="auto" w:fill="auto"/>
          </w:tcPr>
          <w:p w14:paraId="16F7DB9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3DAF1D9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34.451.371,00</w:t>
            </w:r>
          </w:p>
        </w:tc>
        <w:tc>
          <w:tcPr>
            <w:tcW w:w="0" w:type="auto"/>
            <w:shd w:val="clear" w:color="auto" w:fill="auto"/>
          </w:tcPr>
          <w:p w14:paraId="020F3AD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1D51362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53.472.721,00</w:t>
            </w:r>
          </w:p>
        </w:tc>
        <w:tc>
          <w:tcPr>
            <w:tcW w:w="0" w:type="auto"/>
            <w:shd w:val="clear" w:color="auto" w:fill="auto"/>
          </w:tcPr>
          <w:p w14:paraId="4F974D2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7A780A5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53.472.721,00</w:t>
            </w:r>
          </w:p>
        </w:tc>
        <w:tc>
          <w:tcPr>
            <w:tcW w:w="0" w:type="auto"/>
            <w:shd w:val="clear" w:color="auto" w:fill="auto"/>
          </w:tcPr>
          <w:p w14:paraId="6A3098E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6566708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20,99</w:t>
            </w:r>
          </w:p>
        </w:tc>
        <w:tc>
          <w:tcPr>
            <w:tcW w:w="0" w:type="auto"/>
          </w:tcPr>
          <w:p w14:paraId="3C92E187"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BDC61EC" w14:textId="69E2D421" w:rsidTr="00AD7C76">
        <w:trPr>
          <w:trHeight w:val="1215"/>
        </w:trPr>
        <w:tc>
          <w:tcPr>
            <w:tcW w:w="0" w:type="auto"/>
            <w:shd w:val="clear" w:color="auto" w:fill="auto"/>
          </w:tcPr>
          <w:p w14:paraId="1ECFAA7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FCBCF4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8DACEA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Jasa Pemeliharaan, Biaya Pemeliharaan, Pajak dan Perizinan Kendaraan Dinas Operasional atau Lapangan</w:t>
            </w:r>
          </w:p>
        </w:tc>
        <w:tc>
          <w:tcPr>
            <w:tcW w:w="0" w:type="auto"/>
            <w:shd w:val="clear" w:color="auto" w:fill="auto"/>
          </w:tcPr>
          <w:p w14:paraId="2D368E9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Kendaraan Dinas Operasional atau Lapangan yang Dipelihara dan dibayarkan Pajak dan Perizinannya</w:t>
            </w:r>
          </w:p>
        </w:tc>
        <w:tc>
          <w:tcPr>
            <w:tcW w:w="0" w:type="auto"/>
            <w:shd w:val="clear" w:color="auto" w:fill="auto"/>
          </w:tcPr>
          <w:p w14:paraId="21084FD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56EB5B3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w:t>
            </w:r>
          </w:p>
        </w:tc>
        <w:tc>
          <w:tcPr>
            <w:tcW w:w="0" w:type="auto"/>
            <w:shd w:val="clear" w:color="auto" w:fill="auto"/>
          </w:tcPr>
          <w:p w14:paraId="1E17601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550.329.431,00</w:t>
            </w:r>
          </w:p>
        </w:tc>
        <w:tc>
          <w:tcPr>
            <w:tcW w:w="0" w:type="auto"/>
            <w:shd w:val="clear" w:color="auto" w:fill="auto"/>
          </w:tcPr>
          <w:p w14:paraId="01CD352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387D16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99.888.431,00</w:t>
            </w:r>
          </w:p>
        </w:tc>
        <w:tc>
          <w:tcPr>
            <w:tcW w:w="0" w:type="auto"/>
            <w:shd w:val="clear" w:color="auto" w:fill="auto"/>
          </w:tcPr>
          <w:p w14:paraId="31CA689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3D1C530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97.303.940,00</w:t>
            </w:r>
          </w:p>
        </w:tc>
        <w:tc>
          <w:tcPr>
            <w:tcW w:w="0" w:type="auto"/>
            <w:shd w:val="clear" w:color="auto" w:fill="auto"/>
          </w:tcPr>
          <w:p w14:paraId="02AB423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7F18E53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17.721.350,00</w:t>
            </w:r>
          </w:p>
        </w:tc>
        <w:tc>
          <w:tcPr>
            <w:tcW w:w="0" w:type="auto"/>
            <w:shd w:val="clear" w:color="auto" w:fill="auto"/>
          </w:tcPr>
          <w:p w14:paraId="791D6A2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787D895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25.196.371,00</w:t>
            </w:r>
          </w:p>
        </w:tc>
        <w:tc>
          <w:tcPr>
            <w:tcW w:w="0" w:type="auto"/>
            <w:shd w:val="clear" w:color="auto" w:fill="auto"/>
          </w:tcPr>
          <w:p w14:paraId="0309E9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2E3F797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42.917.721,00</w:t>
            </w:r>
          </w:p>
        </w:tc>
        <w:tc>
          <w:tcPr>
            <w:tcW w:w="0" w:type="auto"/>
            <w:shd w:val="clear" w:color="auto" w:fill="auto"/>
          </w:tcPr>
          <w:p w14:paraId="54236B8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6DDFF0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42.917.721,00</w:t>
            </w:r>
          </w:p>
        </w:tc>
        <w:tc>
          <w:tcPr>
            <w:tcW w:w="0" w:type="auto"/>
            <w:shd w:val="clear" w:color="auto" w:fill="auto"/>
          </w:tcPr>
          <w:p w14:paraId="4327D5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37,5</w:t>
            </w:r>
          </w:p>
        </w:tc>
        <w:tc>
          <w:tcPr>
            <w:tcW w:w="0" w:type="auto"/>
            <w:shd w:val="clear" w:color="auto" w:fill="auto"/>
          </w:tcPr>
          <w:p w14:paraId="6A43F35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44,11</w:t>
            </w:r>
          </w:p>
        </w:tc>
        <w:tc>
          <w:tcPr>
            <w:tcW w:w="0" w:type="auto"/>
          </w:tcPr>
          <w:p w14:paraId="3DF0D8E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19A76AF" w14:textId="5BBD9A0A" w:rsidTr="00AD7C76">
        <w:trPr>
          <w:trHeight w:val="615"/>
        </w:trPr>
        <w:tc>
          <w:tcPr>
            <w:tcW w:w="0" w:type="auto"/>
            <w:shd w:val="clear" w:color="auto" w:fill="auto"/>
          </w:tcPr>
          <w:p w14:paraId="60A56F7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5B285D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CC67AB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Pemeliharaan Peralatan dan Mesin Lainnya</w:t>
            </w:r>
          </w:p>
        </w:tc>
        <w:tc>
          <w:tcPr>
            <w:tcW w:w="0" w:type="auto"/>
            <w:shd w:val="clear" w:color="auto" w:fill="auto"/>
          </w:tcPr>
          <w:p w14:paraId="155F0CB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Peralatan dan Mesin Lainnya yang Dipelihara</w:t>
            </w:r>
          </w:p>
        </w:tc>
        <w:tc>
          <w:tcPr>
            <w:tcW w:w="0" w:type="auto"/>
            <w:shd w:val="clear" w:color="auto" w:fill="auto"/>
          </w:tcPr>
          <w:p w14:paraId="7A766A9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2BE50F7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w:t>
            </w:r>
          </w:p>
        </w:tc>
        <w:tc>
          <w:tcPr>
            <w:tcW w:w="0" w:type="auto"/>
            <w:shd w:val="clear" w:color="auto" w:fill="auto"/>
          </w:tcPr>
          <w:p w14:paraId="0D8ED04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154.234.700</w:t>
            </w:r>
          </w:p>
        </w:tc>
        <w:tc>
          <w:tcPr>
            <w:tcW w:w="0" w:type="auto"/>
            <w:shd w:val="clear" w:color="auto" w:fill="auto"/>
          </w:tcPr>
          <w:p w14:paraId="3AD7EB6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086FE66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92.163.000,00</w:t>
            </w:r>
          </w:p>
        </w:tc>
        <w:tc>
          <w:tcPr>
            <w:tcW w:w="0" w:type="auto"/>
            <w:shd w:val="clear" w:color="auto" w:fill="auto"/>
          </w:tcPr>
          <w:p w14:paraId="47E6D88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7E0DAE7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90.000.000,00</w:t>
            </w:r>
          </w:p>
        </w:tc>
        <w:tc>
          <w:tcPr>
            <w:tcW w:w="0" w:type="auto"/>
            <w:shd w:val="clear" w:color="auto" w:fill="auto"/>
          </w:tcPr>
          <w:p w14:paraId="6DEA51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152537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1.300.000,00</w:t>
            </w:r>
          </w:p>
        </w:tc>
        <w:tc>
          <w:tcPr>
            <w:tcW w:w="0" w:type="auto"/>
            <w:shd w:val="clear" w:color="auto" w:fill="auto"/>
          </w:tcPr>
          <w:p w14:paraId="5E59A6A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305BDA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9.255.000,00</w:t>
            </w:r>
          </w:p>
        </w:tc>
        <w:tc>
          <w:tcPr>
            <w:tcW w:w="0" w:type="auto"/>
            <w:shd w:val="clear" w:color="auto" w:fill="auto"/>
          </w:tcPr>
          <w:p w14:paraId="4ECD7A9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3BE5AE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10.555.000,00</w:t>
            </w:r>
          </w:p>
        </w:tc>
        <w:tc>
          <w:tcPr>
            <w:tcW w:w="0" w:type="auto"/>
            <w:shd w:val="clear" w:color="auto" w:fill="auto"/>
          </w:tcPr>
          <w:p w14:paraId="756274A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5D22F73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10.555.000,00</w:t>
            </w:r>
          </w:p>
        </w:tc>
        <w:tc>
          <w:tcPr>
            <w:tcW w:w="0" w:type="auto"/>
            <w:shd w:val="clear" w:color="auto" w:fill="auto"/>
          </w:tcPr>
          <w:p w14:paraId="21723E2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33,33</w:t>
            </w:r>
          </w:p>
        </w:tc>
        <w:tc>
          <w:tcPr>
            <w:tcW w:w="0" w:type="auto"/>
            <w:shd w:val="clear" w:color="auto" w:fill="auto"/>
          </w:tcPr>
          <w:p w14:paraId="36C7948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11,73</w:t>
            </w:r>
          </w:p>
        </w:tc>
        <w:tc>
          <w:tcPr>
            <w:tcW w:w="0" w:type="auto"/>
          </w:tcPr>
          <w:p w14:paraId="13CB4B1A"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66B9807E" w14:textId="790CD346" w:rsidTr="00AD7C76">
        <w:trPr>
          <w:trHeight w:val="615"/>
        </w:trPr>
        <w:tc>
          <w:tcPr>
            <w:tcW w:w="0" w:type="auto"/>
            <w:shd w:val="clear" w:color="auto" w:fill="auto"/>
          </w:tcPr>
          <w:p w14:paraId="3DC7D76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69FCE0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BB0D30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Pemeliharaan/Rehabilitasi Gedung Kantor dan Bangunan Lainnya</w:t>
            </w:r>
          </w:p>
        </w:tc>
        <w:tc>
          <w:tcPr>
            <w:tcW w:w="0" w:type="auto"/>
            <w:shd w:val="clear" w:color="auto" w:fill="auto"/>
          </w:tcPr>
          <w:p w14:paraId="399D0C5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Gedung Kantor dan Bangunan Lainnya yang Dipelihara/Direhabilitasi</w:t>
            </w:r>
          </w:p>
        </w:tc>
        <w:tc>
          <w:tcPr>
            <w:tcW w:w="0" w:type="auto"/>
            <w:shd w:val="clear" w:color="auto" w:fill="auto"/>
          </w:tcPr>
          <w:p w14:paraId="58EE1F3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422F9B9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77146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310.000.000</w:t>
            </w:r>
          </w:p>
        </w:tc>
        <w:tc>
          <w:tcPr>
            <w:tcW w:w="0" w:type="auto"/>
            <w:shd w:val="clear" w:color="auto" w:fill="auto"/>
          </w:tcPr>
          <w:p w14:paraId="0F974CC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3A698C3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67.247.700,00</w:t>
            </w:r>
          </w:p>
        </w:tc>
        <w:tc>
          <w:tcPr>
            <w:tcW w:w="0" w:type="auto"/>
            <w:shd w:val="clear" w:color="auto" w:fill="auto"/>
          </w:tcPr>
          <w:p w14:paraId="7E35FC7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7823482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67.500.000,00</w:t>
            </w:r>
          </w:p>
        </w:tc>
        <w:tc>
          <w:tcPr>
            <w:tcW w:w="0" w:type="auto"/>
            <w:shd w:val="clear" w:color="auto" w:fill="auto"/>
          </w:tcPr>
          <w:p w14:paraId="7C94FCB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AB05A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A93FA2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9F0EA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A55E2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BCBDF7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74873F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19539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4C8BF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46D0DD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7C12126C"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D391023" w14:textId="5C59ABF3" w:rsidTr="00AD7C76">
        <w:trPr>
          <w:trHeight w:val="1215"/>
        </w:trPr>
        <w:tc>
          <w:tcPr>
            <w:tcW w:w="0" w:type="auto"/>
            <w:shd w:val="clear" w:color="auto" w:fill="auto"/>
          </w:tcPr>
          <w:p w14:paraId="75835E3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4BC2CBF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B175DA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xml:space="preserve">Pemeliharaan/Rehabilitasi Sarana Prasarana Gedung Kantor atau Bangunan Lainnya </w:t>
            </w:r>
          </w:p>
        </w:tc>
        <w:tc>
          <w:tcPr>
            <w:tcW w:w="0" w:type="auto"/>
            <w:shd w:val="clear" w:color="auto" w:fill="auto"/>
          </w:tcPr>
          <w:p w14:paraId="1A6FCB5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Sarana  dan  Prasarana  Gedung  Kantor atau           Bangunan           Lainnya           yang Dipelihara/Direhabilitasi</w:t>
            </w:r>
          </w:p>
        </w:tc>
        <w:tc>
          <w:tcPr>
            <w:tcW w:w="0" w:type="auto"/>
            <w:shd w:val="clear" w:color="auto" w:fill="auto"/>
          </w:tcPr>
          <w:p w14:paraId="4DD8D15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1E4302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A1731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6E396C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41B70E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BC76BB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C7C39D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4C4291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4699A2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24C47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36597F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B832D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27B3A7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C7F603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D9B0E8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088FD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27C7F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772666B6"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5E5AA67" w14:textId="173F415E" w:rsidTr="00AD7C76">
        <w:trPr>
          <w:trHeight w:val="915"/>
        </w:trPr>
        <w:tc>
          <w:tcPr>
            <w:tcW w:w="0" w:type="auto"/>
            <w:shd w:val="clear" w:color="auto" w:fill="auto"/>
          </w:tcPr>
          <w:p w14:paraId="112D07F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796E22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26EA2B9"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Pengadaan Barang Milik Daerah Penunjang Urusan Pemerintahan Daerah </w:t>
            </w:r>
          </w:p>
        </w:tc>
        <w:tc>
          <w:tcPr>
            <w:tcW w:w="0" w:type="auto"/>
            <w:shd w:val="clear" w:color="auto" w:fill="auto"/>
          </w:tcPr>
          <w:p w14:paraId="296561A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1604AB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61E27E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DEE1E0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302496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9C6FF5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23E56F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C9A271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0DA07B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7664B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A656F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07DBBB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296816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2EFB2F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0B1D0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0A31F5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CF6E7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723078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70BB605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EDB7783" w14:textId="5F6B64A9" w:rsidTr="00AD7C76">
        <w:trPr>
          <w:trHeight w:val="315"/>
        </w:trPr>
        <w:tc>
          <w:tcPr>
            <w:tcW w:w="0" w:type="auto"/>
            <w:shd w:val="clear" w:color="auto" w:fill="auto"/>
          </w:tcPr>
          <w:p w14:paraId="46C706C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C5B3C6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3294C4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Pengadaan Peralatan dan Mesin</w:t>
            </w:r>
          </w:p>
        </w:tc>
        <w:tc>
          <w:tcPr>
            <w:tcW w:w="0" w:type="auto"/>
            <w:shd w:val="clear" w:color="auto" w:fill="auto"/>
          </w:tcPr>
          <w:p w14:paraId="525F37B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Unit Peralatan dan Mesin</w:t>
            </w:r>
          </w:p>
        </w:tc>
        <w:tc>
          <w:tcPr>
            <w:tcW w:w="0" w:type="auto"/>
            <w:shd w:val="clear" w:color="auto" w:fill="auto"/>
          </w:tcPr>
          <w:p w14:paraId="29E9937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0CA2AB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6D5B8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010F07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4E4B88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587E39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932FB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3F319E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03492E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BF34F7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03BD1D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1EDC58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9C07E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8C78A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A1E4B0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730639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66A80C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360181D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7F5C595" w14:textId="72DEAB6E" w:rsidTr="00AD7C76">
        <w:trPr>
          <w:trHeight w:val="315"/>
        </w:trPr>
        <w:tc>
          <w:tcPr>
            <w:tcW w:w="0" w:type="auto"/>
            <w:shd w:val="clear" w:color="auto" w:fill="auto"/>
          </w:tcPr>
          <w:p w14:paraId="1484A3E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F916B9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8D8D43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Lainnya</w:t>
            </w:r>
          </w:p>
        </w:tc>
        <w:tc>
          <w:tcPr>
            <w:tcW w:w="0" w:type="auto"/>
            <w:shd w:val="clear" w:color="auto" w:fill="auto"/>
          </w:tcPr>
          <w:p w14:paraId="415359A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Lainnya yang Disediakan</w:t>
            </w:r>
          </w:p>
        </w:tc>
        <w:tc>
          <w:tcPr>
            <w:tcW w:w="0" w:type="auto"/>
            <w:shd w:val="clear" w:color="auto" w:fill="auto"/>
          </w:tcPr>
          <w:p w14:paraId="35A3B45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44B12F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F22D2D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5FF3E6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C0A978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D646EF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101A76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78145E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562D2E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B41E6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A22428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F601B4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503368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74FBAA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8B94C5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7B1DEF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DC2DF1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6363A01B"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BCB3060" w14:textId="00022379" w:rsidTr="00AD7C76">
        <w:trPr>
          <w:trHeight w:val="315"/>
        </w:trPr>
        <w:tc>
          <w:tcPr>
            <w:tcW w:w="0" w:type="auto"/>
            <w:gridSpan w:val="21"/>
            <w:shd w:val="clear" w:color="auto" w:fill="auto"/>
          </w:tcPr>
          <w:p w14:paraId="1AA9B68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pendorong keberhasilan kinerja : Kegiatan dan Laporan pertanggungjawaban kegiatan dilaksanakan tepat waktu.Ketersediaan Anggaran dan Sumber daya manusia (SDM )yang memadai </w:t>
            </w:r>
          </w:p>
        </w:tc>
        <w:tc>
          <w:tcPr>
            <w:tcW w:w="0" w:type="auto"/>
          </w:tcPr>
          <w:p w14:paraId="6D178F81"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0A684F89" w14:textId="3BE92AB2" w:rsidTr="00AD7C76">
        <w:trPr>
          <w:trHeight w:val="315"/>
        </w:trPr>
        <w:tc>
          <w:tcPr>
            <w:tcW w:w="0" w:type="auto"/>
            <w:gridSpan w:val="21"/>
            <w:shd w:val="clear" w:color="auto" w:fill="auto"/>
          </w:tcPr>
          <w:p w14:paraId="3D0BD7F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penghambat pencapaian kinerja : Mekanisme perencanaan yang kurang baik </w:t>
            </w:r>
          </w:p>
        </w:tc>
        <w:tc>
          <w:tcPr>
            <w:tcW w:w="0" w:type="auto"/>
          </w:tcPr>
          <w:p w14:paraId="7B17C667"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042C582D" w14:textId="5A235228" w:rsidTr="00AD7C76">
        <w:trPr>
          <w:trHeight w:val="315"/>
        </w:trPr>
        <w:tc>
          <w:tcPr>
            <w:tcW w:w="0" w:type="auto"/>
            <w:gridSpan w:val="21"/>
            <w:shd w:val="clear" w:color="auto" w:fill="auto"/>
          </w:tcPr>
          <w:p w14:paraId="5EBFEE7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triwulan berikutnya : Melaksankan evaluasi internal untuk mengatasi faktor penghambat </w:t>
            </w:r>
          </w:p>
        </w:tc>
        <w:tc>
          <w:tcPr>
            <w:tcW w:w="0" w:type="auto"/>
          </w:tcPr>
          <w:p w14:paraId="1813A25F"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7DE00B6F" w14:textId="4448E82F" w:rsidTr="00AD7C76">
        <w:trPr>
          <w:trHeight w:val="315"/>
        </w:trPr>
        <w:tc>
          <w:tcPr>
            <w:tcW w:w="0" w:type="auto"/>
            <w:gridSpan w:val="21"/>
            <w:shd w:val="clear" w:color="auto" w:fill="auto"/>
          </w:tcPr>
          <w:p w14:paraId="343F5D0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RENJA berikutnya : Mengoptimalkan Koordinasi dengan pihak terkait </w:t>
            </w:r>
          </w:p>
        </w:tc>
        <w:tc>
          <w:tcPr>
            <w:tcW w:w="0" w:type="auto"/>
          </w:tcPr>
          <w:p w14:paraId="3C002C77"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4CF14832" w14:textId="6DB69F74" w:rsidTr="00AD7C76">
        <w:trPr>
          <w:trHeight w:val="915"/>
        </w:trPr>
        <w:tc>
          <w:tcPr>
            <w:tcW w:w="0" w:type="auto"/>
            <w:shd w:val="clear" w:color="auto" w:fill="auto"/>
          </w:tcPr>
          <w:p w14:paraId="1723AF3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4F06923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SASARAN 2:</w:t>
            </w:r>
            <w:r>
              <w:rPr>
                <w:rFonts w:ascii="Bookman Old Style" w:eastAsia="Bookman Old Style" w:hAnsi="Bookman Old Style" w:cs="Bookman Old Style"/>
                <w:b/>
                <w:sz w:val="14"/>
                <w:szCs w:val="14"/>
              </w:rPr>
              <w:br/>
              <w:t>Meningkatnya  Sistem Keterbukaan Informasi Publik</w:t>
            </w:r>
          </w:p>
        </w:tc>
        <w:tc>
          <w:tcPr>
            <w:tcW w:w="0" w:type="auto"/>
            <w:shd w:val="clear" w:color="auto" w:fill="auto"/>
          </w:tcPr>
          <w:p w14:paraId="4A237C9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E70042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Nilai Hasil Monev PPID</w:t>
            </w:r>
          </w:p>
        </w:tc>
        <w:tc>
          <w:tcPr>
            <w:tcW w:w="0" w:type="auto"/>
            <w:shd w:val="clear" w:color="auto" w:fill="auto"/>
          </w:tcPr>
          <w:p w14:paraId="3A5B13D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center"/>
          </w:tcPr>
          <w:p w14:paraId="5315259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vAlign w:val="center"/>
          </w:tcPr>
          <w:p w14:paraId="6D50608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vAlign w:val="center"/>
          </w:tcPr>
          <w:p w14:paraId="3F9333B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88,69</w:t>
            </w:r>
          </w:p>
        </w:tc>
        <w:tc>
          <w:tcPr>
            <w:tcW w:w="0" w:type="auto"/>
            <w:shd w:val="clear" w:color="auto" w:fill="auto"/>
            <w:vAlign w:val="center"/>
          </w:tcPr>
          <w:p w14:paraId="0D33E14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vAlign w:val="center"/>
          </w:tcPr>
          <w:p w14:paraId="1A55321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91</w:t>
            </w:r>
          </w:p>
        </w:tc>
        <w:tc>
          <w:tcPr>
            <w:tcW w:w="0" w:type="auto"/>
            <w:shd w:val="clear" w:color="auto" w:fill="auto"/>
          </w:tcPr>
          <w:p w14:paraId="516E532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79A42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59AB4C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B16C70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3DE5E5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4D600A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E4DB5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6C07BE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15EA6E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735150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A73863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vAlign w:val="center"/>
          </w:tcPr>
          <w:p w14:paraId="12101742" w14:textId="21A8A16D" w:rsidR="00AD7C76" w:rsidRDefault="00AD7C76" w:rsidP="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B1762D" w14:paraId="7CEB04BB" w14:textId="77777777" w:rsidTr="00AD7C76">
        <w:trPr>
          <w:trHeight w:val="831"/>
        </w:trPr>
        <w:tc>
          <w:tcPr>
            <w:tcW w:w="0" w:type="auto"/>
            <w:shd w:val="clear" w:color="auto" w:fill="auto"/>
            <w:vAlign w:val="bottom"/>
          </w:tcPr>
          <w:p w14:paraId="72BF61C9"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331756E7" w14:textId="77777777" w:rsidR="00B1762D" w:rsidRDefault="00B1762D">
            <w:pPr>
              <w:spacing w:after="0" w:line="240" w:lineRule="auto"/>
              <w:rPr>
                <w:rFonts w:ascii="Bookman Old Style" w:eastAsia="Bookman Old Style" w:hAnsi="Bookman Old Style" w:cs="Bookman Old Style"/>
                <w:sz w:val="14"/>
                <w:szCs w:val="14"/>
              </w:rPr>
            </w:pPr>
          </w:p>
        </w:tc>
        <w:tc>
          <w:tcPr>
            <w:tcW w:w="0" w:type="auto"/>
            <w:shd w:val="clear" w:color="auto" w:fill="auto"/>
          </w:tcPr>
          <w:p w14:paraId="216DB190" w14:textId="77777777" w:rsidR="00B1762D" w:rsidRDefault="00B1762D">
            <w:pPr>
              <w:spacing w:after="0" w:line="240" w:lineRule="auto"/>
              <w:rPr>
                <w:rFonts w:ascii="Bookman Old Style" w:eastAsia="Bookman Old Style" w:hAnsi="Bookman Old Style" w:cs="Bookman Old Style"/>
                <w:b/>
                <w:sz w:val="14"/>
                <w:szCs w:val="14"/>
              </w:rPr>
            </w:pPr>
          </w:p>
        </w:tc>
        <w:tc>
          <w:tcPr>
            <w:tcW w:w="0" w:type="auto"/>
            <w:shd w:val="clear" w:color="auto" w:fill="auto"/>
          </w:tcPr>
          <w:p w14:paraId="7A6CB9B8" w14:textId="77777777" w:rsidR="00B1762D" w:rsidRPr="00B1762D" w:rsidRDefault="00B1762D" w:rsidP="00B1762D">
            <w:pPr>
              <w:spacing w:after="0" w:line="240" w:lineRule="auto"/>
              <w:rPr>
                <w:rFonts w:ascii="Bookman Old Style" w:eastAsia="Bookman Old Style" w:hAnsi="Bookman Old Style" w:cs="Bookman Old Style"/>
                <w:b/>
                <w:sz w:val="14"/>
                <w:szCs w:val="14"/>
              </w:rPr>
            </w:pPr>
            <w:r w:rsidRPr="00B1762D">
              <w:rPr>
                <w:rFonts w:ascii="Bookman Old Style" w:eastAsia="Bookman Old Style" w:hAnsi="Bookman Old Style" w:cs="Bookman Old Style"/>
                <w:b/>
                <w:sz w:val="14"/>
                <w:szCs w:val="14"/>
              </w:rPr>
              <w:t>Presentase Tindak</w:t>
            </w:r>
          </w:p>
          <w:p w14:paraId="381DD263" w14:textId="77777777" w:rsidR="00B1762D" w:rsidRPr="00B1762D" w:rsidRDefault="00B1762D" w:rsidP="00B1762D">
            <w:pPr>
              <w:spacing w:after="0" w:line="240" w:lineRule="auto"/>
              <w:rPr>
                <w:rFonts w:ascii="Bookman Old Style" w:eastAsia="Bookman Old Style" w:hAnsi="Bookman Old Style" w:cs="Bookman Old Style"/>
                <w:b/>
                <w:sz w:val="14"/>
                <w:szCs w:val="14"/>
              </w:rPr>
            </w:pPr>
            <w:r w:rsidRPr="00B1762D">
              <w:rPr>
                <w:rFonts w:ascii="Bookman Old Style" w:eastAsia="Bookman Old Style" w:hAnsi="Bookman Old Style" w:cs="Bookman Old Style"/>
                <w:b/>
                <w:sz w:val="14"/>
                <w:szCs w:val="14"/>
              </w:rPr>
              <w:t>Lanjut Pengaduan</w:t>
            </w:r>
          </w:p>
          <w:p w14:paraId="0841AC65" w14:textId="6B1CF442" w:rsidR="00B1762D" w:rsidRDefault="00B1762D" w:rsidP="00B1762D">
            <w:pPr>
              <w:spacing w:after="0" w:line="240" w:lineRule="auto"/>
              <w:rPr>
                <w:rFonts w:ascii="Bookman Old Style" w:eastAsia="Bookman Old Style" w:hAnsi="Bookman Old Style" w:cs="Bookman Old Style"/>
                <w:b/>
                <w:sz w:val="14"/>
                <w:szCs w:val="14"/>
              </w:rPr>
            </w:pPr>
            <w:r w:rsidRPr="00B1762D">
              <w:rPr>
                <w:rFonts w:ascii="Bookman Old Style" w:eastAsia="Bookman Old Style" w:hAnsi="Bookman Old Style" w:cs="Bookman Old Style"/>
                <w:b/>
                <w:sz w:val="14"/>
                <w:szCs w:val="14"/>
              </w:rPr>
              <w:t>Masyarakat</w:t>
            </w:r>
          </w:p>
        </w:tc>
        <w:tc>
          <w:tcPr>
            <w:tcW w:w="0" w:type="auto"/>
            <w:shd w:val="clear" w:color="auto" w:fill="auto"/>
          </w:tcPr>
          <w:p w14:paraId="5A7F5251" w14:textId="77777777" w:rsidR="00B1762D" w:rsidRDefault="00B1762D">
            <w:pPr>
              <w:spacing w:after="0" w:line="240" w:lineRule="auto"/>
              <w:rPr>
                <w:rFonts w:ascii="Bookman Old Style" w:eastAsia="Bookman Old Style" w:hAnsi="Bookman Old Style" w:cs="Bookman Old Style"/>
                <w:b/>
                <w:sz w:val="14"/>
                <w:szCs w:val="14"/>
              </w:rPr>
            </w:pPr>
          </w:p>
        </w:tc>
        <w:tc>
          <w:tcPr>
            <w:tcW w:w="0" w:type="auto"/>
            <w:shd w:val="clear" w:color="auto" w:fill="auto"/>
          </w:tcPr>
          <w:p w14:paraId="6185CD08" w14:textId="29A1DD9F" w:rsidR="00B1762D" w:rsidRDefault="00B1762D">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6517A36A"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56E50ED8" w14:textId="77777777" w:rsidR="00B1762D" w:rsidRDefault="00B1762D">
            <w:pPr>
              <w:spacing w:after="0" w:line="240" w:lineRule="auto"/>
              <w:jc w:val="center"/>
              <w:rPr>
                <w:rFonts w:ascii="Bookman Old Style" w:eastAsia="Bookman Old Style" w:hAnsi="Bookman Old Style" w:cs="Bookman Old Style"/>
                <w:b/>
                <w:sz w:val="14"/>
                <w:szCs w:val="14"/>
              </w:rPr>
            </w:pPr>
          </w:p>
        </w:tc>
        <w:tc>
          <w:tcPr>
            <w:tcW w:w="0" w:type="auto"/>
            <w:shd w:val="clear" w:color="auto" w:fill="auto"/>
          </w:tcPr>
          <w:p w14:paraId="2C775F8B"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7A99209F" w14:textId="08A541F0" w:rsidR="00B1762D" w:rsidRDefault="00B1762D">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5F857EC1"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1F5C89DB"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3C2164EF"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6829FE83"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2E15D1B1"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161A2E92"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05796485"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1D11EEC0"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54010A93"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46FF868A"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53D92D81" w14:textId="77777777" w:rsidR="00B1762D" w:rsidRDefault="00B1762D">
            <w:pPr>
              <w:spacing w:after="0" w:line="240" w:lineRule="auto"/>
              <w:jc w:val="right"/>
              <w:rPr>
                <w:rFonts w:ascii="Bookman Old Style" w:eastAsia="Bookman Old Style" w:hAnsi="Bookman Old Style" w:cs="Bookman Old Style"/>
                <w:b/>
                <w:sz w:val="14"/>
                <w:szCs w:val="14"/>
              </w:rPr>
            </w:pPr>
          </w:p>
        </w:tc>
        <w:tc>
          <w:tcPr>
            <w:tcW w:w="0" w:type="auto"/>
          </w:tcPr>
          <w:p w14:paraId="4DB391BE" w14:textId="77777777" w:rsidR="00B1762D" w:rsidRDefault="00B1762D">
            <w:pPr>
              <w:spacing w:after="0" w:line="240" w:lineRule="auto"/>
              <w:jc w:val="right"/>
              <w:rPr>
                <w:rFonts w:ascii="Bookman Old Style" w:eastAsia="Bookman Old Style" w:hAnsi="Bookman Old Style" w:cs="Bookman Old Style"/>
                <w:b/>
                <w:sz w:val="14"/>
                <w:szCs w:val="14"/>
              </w:rPr>
            </w:pPr>
          </w:p>
        </w:tc>
      </w:tr>
      <w:tr w:rsidR="00AD7C76" w14:paraId="097FA056" w14:textId="0E590B08" w:rsidTr="00AD7C76">
        <w:trPr>
          <w:trHeight w:val="831"/>
        </w:trPr>
        <w:tc>
          <w:tcPr>
            <w:tcW w:w="0" w:type="auto"/>
            <w:shd w:val="clear" w:color="auto" w:fill="auto"/>
            <w:vAlign w:val="bottom"/>
          </w:tcPr>
          <w:p w14:paraId="5F6B79EF"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3931A28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034498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PROGRAM PENGELOLAAN INFORMASI DAN KOMUNIKASI PUBLIK</w:t>
            </w:r>
          </w:p>
        </w:tc>
        <w:tc>
          <w:tcPr>
            <w:tcW w:w="0" w:type="auto"/>
            <w:shd w:val="clear" w:color="auto" w:fill="auto"/>
          </w:tcPr>
          <w:p w14:paraId="30F5233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diseminasi dan layanan informasi publik yang dilaksanakan sesuai dengan strategi komunikasi (STARKOM) dan SOP yang Ditetapkan</w:t>
            </w:r>
          </w:p>
        </w:tc>
        <w:tc>
          <w:tcPr>
            <w:tcW w:w="0" w:type="auto"/>
            <w:shd w:val="clear" w:color="auto" w:fill="auto"/>
          </w:tcPr>
          <w:p w14:paraId="475411A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7F35068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30478BD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14.148.571.699,00</w:t>
            </w:r>
          </w:p>
        </w:tc>
        <w:tc>
          <w:tcPr>
            <w:tcW w:w="0" w:type="auto"/>
            <w:shd w:val="clear" w:color="auto" w:fill="auto"/>
          </w:tcPr>
          <w:p w14:paraId="43CC45B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85</w:t>
            </w:r>
          </w:p>
        </w:tc>
        <w:tc>
          <w:tcPr>
            <w:tcW w:w="0" w:type="auto"/>
            <w:shd w:val="clear" w:color="auto" w:fill="auto"/>
          </w:tcPr>
          <w:p w14:paraId="0E9B676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2.394.622.618,00</w:t>
            </w:r>
          </w:p>
        </w:tc>
        <w:tc>
          <w:tcPr>
            <w:tcW w:w="0" w:type="auto"/>
            <w:shd w:val="clear" w:color="auto" w:fill="auto"/>
          </w:tcPr>
          <w:p w14:paraId="7ADBBAA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5A9494B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2.540.944.000,00</w:t>
            </w:r>
          </w:p>
        </w:tc>
        <w:tc>
          <w:tcPr>
            <w:tcW w:w="0" w:type="auto"/>
            <w:shd w:val="clear" w:color="auto" w:fill="auto"/>
          </w:tcPr>
          <w:p w14:paraId="111B5BC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38,5</w:t>
            </w:r>
          </w:p>
        </w:tc>
        <w:tc>
          <w:tcPr>
            <w:tcW w:w="0" w:type="auto"/>
            <w:shd w:val="clear" w:color="auto" w:fill="auto"/>
          </w:tcPr>
          <w:p w14:paraId="619D76F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453.128.429,00</w:t>
            </w:r>
          </w:p>
        </w:tc>
        <w:tc>
          <w:tcPr>
            <w:tcW w:w="0" w:type="auto"/>
            <w:shd w:val="clear" w:color="auto" w:fill="auto"/>
          </w:tcPr>
          <w:p w14:paraId="70EA34C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17,18</w:t>
            </w:r>
          </w:p>
        </w:tc>
        <w:tc>
          <w:tcPr>
            <w:tcW w:w="0" w:type="auto"/>
            <w:shd w:val="clear" w:color="auto" w:fill="auto"/>
          </w:tcPr>
          <w:p w14:paraId="63F8907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560.761.971,00</w:t>
            </w:r>
          </w:p>
        </w:tc>
        <w:tc>
          <w:tcPr>
            <w:tcW w:w="0" w:type="auto"/>
            <w:shd w:val="clear" w:color="auto" w:fill="auto"/>
          </w:tcPr>
          <w:p w14:paraId="51CADF9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55,68</w:t>
            </w:r>
          </w:p>
        </w:tc>
        <w:tc>
          <w:tcPr>
            <w:tcW w:w="0" w:type="auto"/>
            <w:shd w:val="clear" w:color="auto" w:fill="auto"/>
          </w:tcPr>
          <w:p w14:paraId="6EF0DD8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1.013.890.400,00</w:t>
            </w:r>
          </w:p>
        </w:tc>
        <w:tc>
          <w:tcPr>
            <w:tcW w:w="0" w:type="auto"/>
            <w:shd w:val="clear" w:color="auto" w:fill="auto"/>
          </w:tcPr>
          <w:p w14:paraId="296F61E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55.68</w:t>
            </w:r>
          </w:p>
        </w:tc>
        <w:tc>
          <w:tcPr>
            <w:tcW w:w="0" w:type="auto"/>
            <w:shd w:val="clear" w:color="auto" w:fill="auto"/>
          </w:tcPr>
          <w:p w14:paraId="310CB1D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1.013.890.400,00</w:t>
            </w:r>
          </w:p>
        </w:tc>
        <w:tc>
          <w:tcPr>
            <w:tcW w:w="0" w:type="auto"/>
            <w:shd w:val="clear" w:color="auto" w:fill="auto"/>
          </w:tcPr>
          <w:p w14:paraId="4F10534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61,87</w:t>
            </w:r>
          </w:p>
        </w:tc>
        <w:tc>
          <w:tcPr>
            <w:tcW w:w="0" w:type="auto"/>
            <w:shd w:val="clear" w:color="auto" w:fill="auto"/>
          </w:tcPr>
          <w:p w14:paraId="4057F5D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39,9</w:t>
            </w:r>
          </w:p>
        </w:tc>
        <w:tc>
          <w:tcPr>
            <w:tcW w:w="0" w:type="auto"/>
          </w:tcPr>
          <w:p w14:paraId="0908F366"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31966007" w14:textId="376E3A17" w:rsidTr="00AD7C76">
        <w:trPr>
          <w:trHeight w:val="1515"/>
        </w:trPr>
        <w:tc>
          <w:tcPr>
            <w:tcW w:w="0" w:type="auto"/>
            <w:shd w:val="clear" w:color="auto" w:fill="auto"/>
          </w:tcPr>
          <w:p w14:paraId="0036CB8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12B9E9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16ED8F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485B3F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Persentase komunitas masyarakat/mitra strategis pemerintah daerah yang menyebarkan informasi dan kebijakan pemerintah daerah </w:t>
            </w:r>
          </w:p>
        </w:tc>
        <w:tc>
          <w:tcPr>
            <w:tcW w:w="0" w:type="auto"/>
            <w:shd w:val="clear" w:color="auto" w:fill="auto"/>
          </w:tcPr>
          <w:p w14:paraId="78554AA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7B1E505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54FD321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77420C"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w:t>
            </w:r>
          </w:p>
        </w:tc>
        <w:tc>
          <w:tcPr>
            <w:tcW w:w="0" w:type="auto"/>
            <w:shd w:val="clear" w:color="auto" w:fill="auto"/>
          </w:tcPr>
          <w:p w14:paraId="4A2D87D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FC1603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80</w:t>
            </w:r>
          </w:p>
        </w:tc>
        <w:tc>
          <w:tcPr>
            <w:tcW w:w="0" w:type="auto"/>
            <w:shd w:val="clear" w:color="auto" w:fill="auto"/>
          </w:tcPr>
          <w:p w14:paraId="48958D7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C6062B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08B7326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715C7A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17,18</w:t>
            </w:r>
          </w:p>
        </w:tc>
        <w:tc>
          <w:tcPr>
            <w:tcW w:w="0" w:type="auto"/>
            <w:shd w:val="clear" w:color="auto" w:fill="auto"/>
          </w:tcPr>
          <w:p w14:paraId="19982B0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DB7869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17,18</w:t>
            </w:r>
          </w:p>
        </w:tc>
        <w:tc>
          <w:tcPr>
            <w:tcW w:w="0" w:type="auto"/>
            <w:shd w:val="clear" w:color="auto" w:fill="auto"/>
          </w:tcPr>
          <w:p w14:paraId="04B2D03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AEA3F3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17.18</w:t>
            </w:r>
          </w:p>
        </w:tc>
        <w:tc>
          <w:tcPr>
            <w:tcW w:w="0" w:type="auto"/>
            <w:shd w:val="clear" w:color="auto" w:fill="auto"/>
          </w:tcPr>
          <w:p w14:paraId="6788297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1.013.890.400,00</w:t>
            </w:r>
          </w:p>
        </w:tc>
        <w:tc>
          <w:tcPr>
            <w:tcW w:w="0" w:type="auto"/>
            <w:shd w:val="clear" w:color="auto" w:fill="auto"/>
          </w:tcPr>
          <w:p w14:paraId="6DACEB6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21,48</w:t>
            </w:r>
          </w:p>
        </w:tc>
        <w:tc>
          <w:tcPr>
            <w:tcW w:w="0" w:type="auto"/>
            <w:shd w:val="clear" w:color="auto" w:fill="auto"/>
          </w:tcPr>
          <w:p w14:paraId="1DCF37A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1AB75A60"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60B62396" w14:textId="0712DC6F" w:rsidTr="00AD7C76">
        <w:trPr>
          <w:trHeight w:val="915"/>
        </w:trPr>
        <w:tc>
          <w:tcPr>
            <w:tcW w:w="0" w:type="auto"/>
            <w:shd w:val="clear" w:color="auto" w:fill="auto"/>
          </w:tcPr>
          <w:p w14:paraId="70EEB10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0A342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27EC70D"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Pengelolaan Informasi dan Komunikasi Publik Pemerintah Daerah Kabupaten/Kota</w:t>
            </w:r>
          </w:p>
        </w:tc>
        <w:tc>
          <w:tcPr>
            <w:tcW w:w="0" w:type="auto"/>
            <w:shd w:val="clear" w:color="auto" w:fill="auto"/>
          </w:tcPr>
          <w:p w14:paraId="04A7419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masyarakat yang menjadi sasaran penyebaran informasi publik</w:t>
            </w:r>
          </w:p>
        </w:tc>
        <w:tc>
          <w:tcPr>
            <w:tcW w:w="0" w:type="auto"/>
            <w:shd w:val="clear" w:color="auto" w:fill="auto"/>
          </w:tcPr>
          <w:p w14:paraId="1F8C586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6629699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89</w:t>
            </w:r>
          </w:p>
        </w:tc>
        <w:tc>
          <w:tcPr>
            <w:tcW w:w="0" w:type="auto"/>
            <w:shd w:val="clear" w:color="auto" w:fill="auto"/>
          </w:tcPr>
          <w:p w14:paraId="5DC4F32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7B1714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45,8</w:t>
            </w:r>
          </w:p>
        </w:tc>
        <w:tc>
          <w:tcPr>
            <w:tcW w:w="0" w:type="auto"/>
            <w:shd w:val="clear" w:color="auto" w:fill="auto"/>
          </w:tcPr>
          <w:p w14:paraId="1D5323D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2.394.622.618,00</w:t>
            </w:r>
          </w:p>
        </w:tc>
        <w:tc>
          <w:tcPr>
            <w:tcW w:w="0" w:type="auto"/>
            <w:shd w:val="clear" w:color="auto" w:fill="auto"/>
          </w:tcPr>
          <w:p w14:paraId="19926BF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57</w:t>
            </w:r>
          </w:p>
        </w:tc>
        <w:tc>
          <w:tcPr>
            <w:tcW w:w="0" w:type="auto"/>
            <w:shd w:val="clear" w:color="auto" w:fill="auto"/>
          </w:tcPr>
          <w:p w14:paraId="21447E1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2.540.944.000,00</w:t>
            </w:r>
          </w:p>
        </w:tc>
        <w:tc>
          <w:tcPr>
            <w:tcW w:w="0" w:type="auto"/>
            <w:shd w:val="clear" w:color="auto" w:fill="auto"/>
          </w:tcPr>
          <w:p w14:paraId="5BA5AA9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7D8D6CB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453.128.429,00</w:t>
            </w:r>
          </w:p>
        </w:tc>
        <w:tc>
          <w:tcPr>
            <w:tcW w:w="0" w:type="auto"/>
            <w:shd w:val="clear" w:color="auto" w:fill="auto"/>
          </w:tcPr>
          <w:p w14:paraId="358FB15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9,82</w:t>
            </w:r>
          </w:p>
        </w:tc>
        <w:tc>
          <w:tcPr>
            <w:tcW w:w="0" w:type="auto"/>
            <w:shd w:val="clear" w:color="auto" w:fill="auto"/>
          </w:tcPr>
          <w:p w14:paraId="64935E4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560.761.971,00</w:t>
            </w:r>
          </w:p>
        </w:tc>
        <w:tc>
          <w:tcPr>
            <w:tcW w:w="0" w:type="auto"/>
            <w:shd w:val="clear" w:color="auto" w:fill="auto"/>
          </w:tcPr>
          <w:p w14:paraId="049587F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9,82</w:t>
            </w:r>
          </w:p>
        </w:tc>
        <w:tc>
          <w:tcPr>
            <w:tcW w:w="0" w:type="auto"/>
            <w:shd w:val="clear" w:color="auto" w:fill="auto"/>
          </w:tcPr>
          <w:p w14:paraId="778CE57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1.013.890.400,00</w:t>
            </w:r>
          </w:p>
        </w:tc>
        <w:tc>
          <w:tcPr>
            <w:tcW w:w="0" w:type="auto"/>
            <w:shd w:val="clear" w:color="auto" w:fill="auto"/>
          </w:tcPr>
          <w:p w14:paraId="734BF9E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9,82</w:t>
            </w:r>
          </w:p>
        </w:tc>
        <w:tc>
          <w:tcPr>
            <w:tcW w:w="0" w:type="auto"/>
            <w:shd w:val="clear" w:color="auto" w:fill="auto"/>
          </w:tcPr>
          <w:p w14:paraId="44BF979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1.013.890.400,00</w:t>
            </w:r>
          </w:p>
        </w:tc>
        <w:tc>
          <w:tcPr>
            <w:tcW w:w="0" w:type="auto"/>
            <w:shd w:val="clear" w:color="auto" w:fill="auto"/>
          </w:tcPr>
          <w:p w14:paraId="0527795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17,23</w:t>
            </w:r>
          </w:p>
        </w:tc>
        <w:tc>
          <w:tcPr>
            <w:tcW w:w="0" w:type="auto"/>
            <w:shd w:val="clear" w:color="auto" w:fill="auto"/>
          </w:tcPr>
          <w:p w14:paraId="5667A1C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39,9</w:t>
            </w:r>
          </w:p>
        </w:tc>
        <w:tc>
          <w:tcPr>
            <w:tcW w:w="0" w:type="auto"/>
          </w:tcPr>
          <w:p w14:paraId="799F53B4"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3728D3D2" w14:textId="705B283C" w:rsidTr="00AD7C76">
        <w:trPr>
          <w:trHeight w:val="915"/>
        </w:trPr>
        <w:tc>
          <w:tcPr>
            <w:tcW w:w="0" w:type="auto"/>
            <w:shd w:val="clear" w:color="auto" w:fill="auto"/>
          </w:tcPr>
          <w:p w14:paraId="4680189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B3C56A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4D56A4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Perumusan Kebijakan Teknis Bidang Informasi dan Komunikasi Publik</w:t>
            </w:r>
          </w:p>
        </w:tc>
        <w:tc>
          <w:tcPr>
            <w:tcW w:w="0" w:type="auto"/>
            <w:shd w:val="clear" w:color="auto" w:fill="auto"/>
          </w:tcPr>
          <w:p w14:paraId="5A5A502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Perumusan Kebijakan Teknis Bidang Informasi dan Komunikasi Publik</w:t>
            </w:r>
          </w:p>
        </w:tc>
        <w:tc>
          <w:tcPr>
            <w:tcW w:w="0" w:type="auto"/>
            <w:shd w:val="clear" w:color="auto" w:fill="auto"/>
          </w:tcPr>
          <w:p w14:paraId="55C1AA6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01B3212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500B0EE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126.441.159,00</w:t>
            </w:r>
          </w:p>
        </w:tc>
        <w:tc>
          <w:tcPr>
            <w:tcW w:w="0" w:type="auto"/>
            <w:shd w:val="clear" w:color="auto" w:fill="auto"/>
          </w:tcPr>
          <w:p w14:paraId="5346E5C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1E996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4.717.475,00</w:t>
            </w:r>
          </w:p>
        </w:tc>
        <w:tc>
          <w:tcPr>
            <w:tcW w:w="0" w:type="auto"/>
            <w:shd w:val="clear" w:color="auto" w:fill="auto"/>
          </w:tcPr>
          <w:p w14:paraId="59302DA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285326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27.120.000,00</w:t>
            </w:r>
          </w:p>
        </w:tc>
        <w:tc>
          <w:tcPr>
            <w:tcW w:w="0" w:type="auto"/>
            <w:shd w:val="clear" w:color="auto" w:fill="auto"/>
          </w:tcPr>
          <w:p w14:paraId="18EE1D0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1DCFB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5AEE22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127AE2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A508B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1EF506D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91427E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54B42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333A4F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2F4CFA3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74236BC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0619CBD" w14:textId="0DEA6D04" w:rsidTr="00AD7C76">
        <w:trPr>
          <w:trHeight w:val="615"/>
        </w:trPr>
        <w:tc>
          <w:tcPr>
            <w:tcW w:w="0" w:type="auto"/>
            <w:shd w:val="clear" w:color="auto" w:fill="auto"/>
          </w:tcPr>
          <w:p w14:paraId="3452FB1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E76F54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4AD45F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Monitoring Opini dan Aspirasi Publik</w:t>
            </w:r>
          </w:p>
        </w:tc>
        <w:tc>
          <w:tcPr>
            <w:tcW w:w="0" w:type="auto"/>
            <w:shd w:val="clear" w:color="auto" w:fill="auto"/>
          </w:tcPr>
          <w:p w14:paraId="6661069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Monitoring Opini dan Aspirasi Publik</w:t>
            </w:r>
          </w:p>
        </w:tc>
        <w:tc>
          <w:tcPr>
            <w:tcW w:w="0" w:type="auto"/>
            <w:shd w:val="clear" w:color="auto" w:fill="auto"/>
          </w:tcPr>
          <w:p w14:paraId="3346B91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3B380A0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6FE500A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73.633.230</w:t>
            </w:r>
          </w:p>
        </w:tc>
        <w:tc>
          <w:tcPr>
            <w:tcW w:w="0" w:type="auto"/>
            <w:shd w:val="clear" w:color="auto" w:fill="auto"/>
          </w:tcPr>
          <w:p w14:paraId="3F58337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5BBE3E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16.920.700,00</w:t>
            </w:r>
          </w:p>
        </w:tc>
        <w:tc>
          <w:tcPr>
            <w:tcW w:w="0" w:type="auto"/>
            <w:shd w:val="clear" w:color="auto" w:fill="auto"/>
          </w:tcPr>
          <w:p w14:paraId="0422F62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4C4AED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14.027.400,00</w:t>
            </w:r>
          </w:p>
        </w:tc>
        <w:tc>
          <w:tcPr>
            <w:tcW w:w="0" w:type="auto"/>
            <w:shd w:val="clear" w:color="auto" w:fill="auto"/>
          </w:tcPr>
          <w:p w14:paraId="7180305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DCC797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85C92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274363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F50B26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75D7D0E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37651C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1D2C6F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CBC6A1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733FC47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7564DD16"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A3606B3" w14:textId="39827C65" w:rsidTr="00AD7C76">
        <w:trPr>
          <w:trHeight w:val="1215"/>
        </w:trPr>
        <w:tc>
          <w:tcPr>
            <w:tcW w:w="0" w:type="auto"/>
            <w:shd w:val="clear" w:color="auto" w:fill="auto"/>
          </w:tcPr>
          <w:p w14:paraId="6BC6FAD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4B90FD0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4475B3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Monitoring Informasi dan Penetapan Agenda Prioritas Komunikasi Pemerintah Daerah</w:t>
            </w:r>
          </w:p>
        </w:tc>
        <w:tc>
          <w:tcPr>
            <w:tcW w:w="0" w:type="auto"/>
            <w:shd w:val="clear" w:color="auto" w:fill="auto"/>
          </w:tcPr>
          <w:p w14:paraId="10843CB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Monitoring Informasi dan Penetapan Agenda Prioritas Komunikasi Pemerintah Daerah</w:t>
            </w:r>
          </w:p>
        </w:tc>
        <w:tc>
          <w:tcPr>
            <w:tcW w:w="0" w:type="auto"/>
            <w:shd w:val="clear" w:color="auto" w:fill="auto"/>
          </w:tcPr>
          <w:p w14:paraId="3C1A984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63513E3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w:t>
            </w:r>
          </w:p>
        </w:tc>
        <w:tc>
          <w:tcPr>
            <w:tcW w:w="0" w:type="auto"/>
            <w:shd w:val="clear" w:color="auto" w:fill="auto"/>
          </w:tcPr>
          <w:p w14:paraId="3ECD0DC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28.271.619</w:t>
            </w:r>
          </w:p>
        </w:tc>
        <w:tc>
          <w:tcPr>
            <w:tcW w:w="0" w:type="auto"/>
            <w:shd w:val="clear" w:color="auto" w:fill="auto"/>
          </w:tcPr>
          <w:p w14:paraId="5B95D1B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w:t>
            </w:r>
          </w:p>
        </w:tc>
        <w:tc>
          <w:tcPr>
            <w:tcW w:w="0" w:type="auto"/>
            <w:shd w:val="clear" w:color="auto" w:fill="auto"/>
          </w:tcPr>
          <w:p w14:paraId="1D9C796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516.391.141,00</w:t>
            </w:r>
          </w:p>
        </w:tc>
        <w:tc>
          <w:tcPr>
            <w:tcW w:w="0" w:type="auto"/>
            <w:shd w:val="clear" w:color="auto" w:fill="auto"/>
          </w:tcPr>
          <w:p w14:paraId="16EA6FA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3AC986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6.370.134,00</w:t>
            </w:r>
          </w:p>
        </w:tc>
        <w:tc>
          <w:tcPr>
            <w:tcW w:w="0" w:type="auto"/>
            <w:shd w:val="clear" w:color="auto" w:fill="auto"/>
          </w:tcPr>
          <w:p w14:paraId="6036BEA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2F3C788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DE818C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0C0A4B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1FD627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70B7CB2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5F928B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529B5F4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DA2F12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5F09134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5DEAFBA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3EF87D5" w14:textId="1AC4B153" w:rsidTr="00AD7C76">
        <w:trPr>
          <w:trHeight w:val="915"/>
        </w:trPr>
        <w:tc>
          <w:tcPr>
            <w:tcW w:w="0" w:type="auto"/>
            <w:shd w:val="clear" w:color="auto" w:fill="auto"/>
          </w:tcPr>
          <w:p w14:paraId="05ABF4C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0DADBA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729493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Pengelolaan Konten dan Perencanaan Media Komunikasi Publik</w:t>
            </w:r>
          </w:p>
        </w:tc>
        <w:tc>
          <w:tcPr>
            <w:tcW w:w="0" w:type="auto"/>
            <w:shd w:val="clear" w:color="auto" w:fill="auto"/>
          </w:tcPr>
          <w:p w14:paraId="65EAC1F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Pengelolaan Konten dan Perencanaan Media Komunikasi Publik</w:t>
            </w:r>
          </w:p>
        </w:tc>
        <w:tc>
          <w:tcPr>
            <w:tcW w:w="0" w:type="auto"/>
            <w:shd w:val="clear" w:color="auto" w:fill="auto"/>
          </w:tcPr>
          <w:p w14:paraId="7A20B5D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53EBE18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2080</w:t>
            </w:r>
          </w:p>
        </w:tc>
        <w:tc>
          <w:tcPr>
            <w:tcW w:w="0" w:type="auto"/>
            <w:shd w:val="clear" w:color="auto" w:fill="auto"/>
          </w:tcPr>
          <w:p w14:paraId="1B37C05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786.347.379</w:t>
            </w:r>
          </w:p>
        </w:tc>
        <w:tc>
          <w:tcPr>
            <w:tcW w:w="0" w:type="auto"/>
            <w:shd w:val="clear" w:color="auto" w:fill="auto"/>
          </w:tcPr>
          <w:p w14:paraId="44DAFB0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1.000,00</w:t>
            </w:r>
          </w:p>
        </w:tc>
        <w:tc>
          <w:tcPr>
            <w:tcW w:w="0" w:type="auto"/>
            <w:shd w:val="clear" w:color="auto" w:fill="auto"/>
          </w:tcPr>
          <w:p w14:paraId="1FDD66E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777.677.100,00</w:t>
            </w:r>
          </w:p>
        </w:tc>
        <w:tc>
          <w:tcPr>
            <w:tcW w:w="0" w:type="auto"/>
            <w:shd w:val="clear" w:color="auto" w:fill="auto"/>
          </w:tcPr>
          <w:p w14:paraId="0BC1959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520</w:t>
            </w:r>
          </w:p>
        </w:tc>
        <w:tc>
          <w:tcPr>
            <w:tcW w:w="0" w:type="auto"/>
            <w:shd w:val="clear" w:color="auto" w:fill="auto"/>
          </w:tcPr>
          <w:p w14:paraId="1C93B9D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188.877.240,00</w:t>
            </w:r>
          </w:p>
        </w:tc>
        <w:tc>
          <w:tcPr>
            <w:tcW w:w="0" w:type="auto"/>
            <w:shd w:val="clear" w:color="auto" w:fill="auto"/>
          </w:tcPr>
          <w:p w14:paraId="6A4E131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248</w:t>
            </w:r>
          </w:p>
        </w:tc>
        <w:tc>
          <w:tcPr>
            <w:tcW w:w="0" w:type="auto"/>
            <w:shd w:val="clear" w:color="auto" w:fill="auto"/>
          </w:tcPr>
          <w:p w14:paraId="5040832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27.680.736,00</w:t>
            </w:r>
          </w:p>
        </w:tc>
        <w:tc>
          <w:tcPr>
            <w:tcW w:w="0" w:type="auto"/>
            <w:shd w:val="clear" w:color="auto" w:fill="auto"/>
          </w:tcPr>
          <w:p w14:paraId="55F512F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263</w:t>
            </w:r>
          </w:p>
        </w:tc>
        <w:tc>
          <w:tcPr>
            <w:tcW w:w="0" w:type="auto"/>
            <w:shd w:val="clear" w:color="auto" w:fill="auto"/>
          </w:tcPr>
          <w:p w14:paraId="35E466D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49.945.389,00</w:t>
            </w:r>
          </w:p>
        </w:tc>
        <w:tc>
          <w:tcPr>
            <w:tcW w:w="0" w:type="auto"/>
            <w:shd w:val="clear" w:color="auto" w:fill="auto"/>
          </w:tcPr>
          <w:p w14:paraId="164B18C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511</w:t>
            </w:r>
          </w:p>
        </w:tc>
        <w:tc>
          <w:tcPr>
            <w:tcW w:w="0" w:type="auto"/>
            <w:shd w:val="clear" w:color="auto" w:fill="auto"/>
          </w:tcPr>
          <w:p w14:paraId="5A028B1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77.626.125,00</w:t>
            </w:r>
          </w:p>
        </w:tc>
        <w:tc>
          <w:tcPr>
            <w:tcW w:w="0" w:type="auto"/>
            <w:shd w:val="clear" w:color="auto" w:fill="auto"/>
          </w:tcPr>
          <w:p w14:paraId="2E9EFA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511</w:t>
            </w:r>
          </w:p>
        </w:tc>
        <w:tc>
          <w:tcPr>
            <w:tcW w:w="0" w:type="auto"/>
            <w:shd w:val="clear" w:color="auto" w:fill="auto"/>
          </w:tcPr>
          <w:p w14:paraId="24075CB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77.626.125,00</w:t>
            </w:r>
          </w:p>
        </w:tc>
        <w:tc>
          <w:tcPr>
            <w:tcW w:w="0" w:type="auto"/>
            <w:shd w:val="clear" w:color="auto" w:fill="auto"/>
          </w:tcPr>
          <w:p w14:paraId="497CA9B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98,27</w:t>
            </w:r>
          </w:p>
        </w:tc>
        <w:tc>
          <w:tcPr>
            <w:tcW w:w="0" w:type="auto"/>
            <w:shd w:val="clear" w:color="auto" w:fill="auto"/>
          </w:tcPr>
          <w:p w14:paraId="4E87345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41,1</w:t>
            </w:r>
          </w:p>
        </w:tc>
        <w:tc>
          <w:tcPr>
            <w:tcW w:w="0" w:type="auto"/>
          </w:tcPr>
          <w:p w14:paraId="06D38277"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96CD928" w14:textId="7B40C361" w:rsidTr="00AD7C76">
        <w:trPr>
          <w:trHeight w:val="615"/>
        </w:trPr>
        <w:tc>
          <w:tcPr>
            <w:tcW w:w="0" w:type="auto"/>
            <w:shd w:val="clear" w:color="auto" w:fill="auto"/>
          </w:tcPr>
          <w:p w14:paraId="073ABFE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3E0223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88D34A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Pengelolaan Media Komunikasi Publik</w:t>
            </w:r>
          </w:p>
        </w:tc>
        <w:tc>
          <w:tcPr>
            <w:tcW w:w="0" w:type="auto"/>
            <w:shd w:val="clear" w:color="auto" w:fill="auto"/>
          </w:tcPr>
          <w:p w14:paraId="5C2AC09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Pelaksanaan Pengelolaan Media Komunikasi Publik</w:t>
            </w:r>
          </w:p>
        </w:tc>
        <w:tc>
          <w:tcPr>
            <w:tcW w:w="0" w:type="auto"/>
            <w:shd w:val="clear" w:color="auto" w:fill="auto"/>
          </w:tcPr>
          <w:p w14:paraId="6F2A4DE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44FC290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w:t>
            </w:r>
          </w:p>
        </w:tc>
        <w:tc>
          <w:tcPr>
            <w:tcW w:w="0" w:type="auto"/>
            <w:shd w:val="clear" w:color="auto" w:fill="auto"/>
          </w:tcPr>
          <w:p w14:paraId="18BDF64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3.603.121.598</w:t>
            </w:r>
          </w:p>
        </w:tc>
        <w:tc>
          <w:tcPr>
            <w:tcW w:w="0" w:type="auto"/>
            <w:shd w:val="clear" w:color="auto" w:fill="auto"/>
          </w:tcPr>
          <w:p w14:paraId="4A9E301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w:t>
            </w:r>
          </w:p>
        </w:tc>
        <w:tc>
          <w:tcPr>
            <w:tcW w:w="0" w:type="auto"/>
            <w:shd w:val="clear" w:color="auto" w:fill="auto"/>
          </w:tcPr>
          <w:p w14:paraId="31A735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182.366.900,00</w:t>
            </w:r>
          </w:p>
        </w:tc>
        <w:tc>
          <w:tcPr>
            <w:tcW w:w="0" w:type="auto"/>
            <w:shd w:val="clear" w:color="auto" w:fill="auto"/>
          </w:tcPr>
          <w:p w14:paraId="76C6C3D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w:t>
            </w:r>
          </w:p>
        </w:tc>
        <w:tc>
          <w:tcPr>
            <w:tcW w:w="0" w:type="auto"/>
            <w:shd w:val="clear" w:color="auto" w:fill="auto"/>
          </w:tcPr>
          <w:p w14:paraId="42542A4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507.826.440,00</w:t>
            </w:r>
          </w:p>
        </w:tc>
        <w:tc>
          <w:tcPr>
            <w:tcW w:w="0" w:type="auto"/>
            <w:shd w:val="clear" w:color="auto" w:fill="auto"/>
          </w:tcPr>
          <w:p w14:paraId="31E6ECE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031AAD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57.122.605,00</w:t>
            </w:r>
          </w:p>
        </w:tc>
        <w:tc>
          <w:tcPr>
            <w:tcW w:w="0" w:type="auto"/>
            <w:shd w:val="clear" w:color="auto" w:fill="auto"/>
          </w:tcPr>
          <w:p w14:paraId="317B730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67F8C43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144.527.206,00</w:t>
            </w:r>
          </w:p>
        </w:tc>
        <w:tc>
          <w:tcPr>
            <w:tcW w:w="0" w:type="auto"/>
            <w:shd w:val="clear" w:color="auto" w:fill="auto"/>
          </w:tcPr>
          <w:p w14:paraId="4D8D29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3B8AA9C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201.649.811,00</w:t>
            </w:r>
          </w:p>
        </w:tc>
        <w:tc>
          <w:tcPr>
            <w:tcW w:w="0" w:type="auto"/>
            <w:shd w:val="clear" w:color="auto" w:fill="auto"/>
          </w:tcPr>
          <w:p w14:paraId="519FB8C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77810F7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201.649.811,00</w:t>
            </w:r>
          </w:p>
        </w:tc>
        <w:tc>
          <w:tcPr>
            <w:tcW w:w="0" w:type="auto"/>
            <w:shd w:val="clear" w:color="auto" w:fill="auto"/>
          </w:tcPr>
          <w:p w14:paraId="2D3C6D7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63,64</w:t>
            </w:r>
          </w:p>
        </w:tc>
        <w:tc>
          <w:tcPr>
            <w:tcW w:w="0" w:type="auto"/>
            <w:shd w:val="clear" w:color="auto" w:fill="auto"/>
          </w:tcPr>
          <w:p w14:paraId="0240C25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39,71</w:t>
            </w:r>
          </w:p>
        </w:tc>
        <w:tc>
          <w:tcPr>
            <w:tcW w:w="0" w:type="auto"/>
          </w:tcPr>
          <w:p w14:paraId="7E944A42"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E1F139E" w14:textId="19F1C715" w:rsidTr="00AD7C76">
        <w:trPr>
          <w:trHeight w:val="300"/>
        </w:trPr>
        <w:tc>
          <w:tcPr>
            <w:tcW w:w="0" w:type="auto"/>
            <w:shd w:val="clear" w:color="auto" w:fill="auto"/>
          </w:tcPr>
          <w:p w14:paraId="2FD37A9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F1215D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3DD79E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Pelayanan Informasi Publik</w:t>
            </w:r>
          </w:p>
        </w:tc>
        <w:tc>
          <w:tcPr>
            <w:tcW w:w="0" w:type="auto"/>
            <w:shd w:val="clear" w:color="auto" w:fill="auto"/>
          </w:tcPr>
          <w:p w14:paraId="729AF83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Pelayanan Informasi Publik</w:t>
            </w:r>
          </w:p>
        </w:tc>
        <w:tc>
          <w:tcPr>
            <w:tcW w:w="0" w:type="auto"/>
            <w:shd w:val="clear" w:color="auto" w:fill="auto"/>
          </w:tcPr>
          <w:p w14:paraId="3E308F7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67FCF1C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w:t>
            </w:r>
          </w:p>
        </w:tc>
        <w:tc>
          <w:tcPr>
            <w:tcW w:w="0" w:type="auto"/>
            <w:shd w:val="clear" w:color="auto" w:fill="auto"/>
          </w:tcPr>
          <w:p w14:paraId="6DD4D49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2.722.292.557</w:t>
            </w:r>
          </w:p>
        </w:tc>
        <w:tc>
          <w:tcPr>
            <w:tcW w:w="0" w:type="auto"/>
            <w:shd w:val="clear" w:color="auto" w:fill="auto"/>
          </w:tcPr>
          <w:p w14:paraId="18ED32A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EBDCDC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5.325.500,00</w:t>
            </w:r>
          </w:p>
        </w:tc>
        <w:tc>
          <w:tcPr>
            <w:tcW w:w="0" w:type="auto"/>
            <w:shd w:val="clear" w:color="auto" w:fill="auto"/>
          </w:tcPr>
          <w:p w14:paraId="328BDDE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3ACBB60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513.616.760,00</w:t>
            </w:r>
          </w:p>
        </w:tc>
        <w:tc>
          <w:tcPr>
            <w:tcW w:w="0" w:type="auto"/>
            <w:shd w:val="clear" w:color="auto" w:fill="auto"/>
          </w:tcPr>
          <w:p w14:paraId="3412708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4274946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48.147.088,00</w:t>
            </w:r>
          </w:p>
        </w:tc>
        <w:tc>
          <w:tcPr>
            <w:tcW w:w="0" w:type="auto"/>
            <w:shd w:val="clear" w:color="auto" w:fill="auto"/>
          </w:tcPr>
          <w:p w14:paraId="0D6F3D8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7F98C1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134.614.676,00</w:t>
            </w:r>
          </w:p>
        </w:tc>
        <w:tc>
          <w:tcPr>
            <w:tcW w:w="0" w:type="auto"/>
            <w:shd w:val="clear" w:color="auto" w:fill="auto"/>
          </w:tcPr>
          <w:p w14:paraId="224275A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6AA9557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182.761.764,00</w:t>
            </w:r>
          </w:p>
        </w:tc>
        <w:tc>
          <w:tcPr>
            <w:tcW w:w="0" w:type="auto"/>
            <w:shd w:val="clear" w:color="auto" w:fill="auto"/>
          </w:tcPr>
          <w:p w14:paraId="7D40E4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3D96E1F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182.761.764,00</w:t>
            </w:r>
          </w:p>
        </w:tc>
        <w:tc>
          <w:tcPr>
            <w:tcW w:w="0" w:type="auto"/>
            <w:shd w:val="clear" w:color="auto" w:fill="auto"/>
          </w:tcPr>
          <w:p w14:paraId="6066C7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61FD512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35,58</w:t>
            </w:r>
          </w:p>
        </w:tc>
        <w:tc>
          <w:tcPr>
            <w:tcW w:w="0" w:type="auto"/>
          </w:tcPr>
          <w:p w14:paraId="6B6F22E7"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A8E4D02" w14:textId="219AF38D" w:rsidTr="00AD7C76">
        <w:trPr>
          <w:trHeight w:val="315"/>
        </w:trPr>
        <w:tc>
          <w:tcPr>
            <w:tcW w:w="0" w:type="auto"/>
            <w:shd w:val="clear" w:color="auto" w:fill="auto"/>
          </w:tcPr>
          <w:p w14:paraId="1940750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8D7801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E58C7D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Layanan Hubungan Media</w:t>
            </w:r>
          </w:p>
        </w:tc>
        <w:tc>
          <w:tcPr>
            <w:tcW w:w="0" w:type="auto"/>
            <w:shd w:val="clear" w:color="auto" w:fill="auto"/>
          </w:tcPr>
          <w:p w14:paraId="0EF68D3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Layanan Hubungan Media</w:t>
            </w:r>
          </w:p>
        </w:tc>
        <w:tc>
          <w:tcPr>
            <w:tcW w:w="0" w:type="auto"/>
            <w:shd w:val="clear" w:color="auto" w:fill="auto"/>
          </w:tcPr>
          <w:p w14:paraId="2395681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Layanan</w:t>
            </w:r>
          </w:p>
        </w:tc>
        <w:tc>
          <w:tcPr>
            <w:tcW w:w="0" w:type="auto"/>
            <w:shd w:val="clear" w:color="auto" w:fill="auto"/>
          </w:tcPr>
          <w:p w14:paraId="35C697F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5650</w:t>
            </w:r>
          </w:p>
        </w:tc>
        <w:tc>
          <w:tcPr>
            <w:tcW w:w="0" w:type="auto"/>
            <w:shd w:val="clear" w:color="auto" w:fill="auto"/>
          </w:tcPr>
          <w:p w14:paraId="1EC0AA4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3.474.761.554</w:t>
            </w:r>
          </w:p>
        </w:tc>
        <w:tc>
          <w:tcPr>
            <w:tcW w:w="0" w:type="auto"/>
            <w:shd w:val="clear" w:color="auto" w:fill="auto"/>
          </w:tcPr>
          <w:p w14:paraId="6050836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w:t>
            </w:r>
          </w:p>
        </w:tc>
        <w:tc>
          <w:tcPr>
            <w:tcW w:w="0" w:type="auto"/>
            <w:shd w:val="clear" w:color="auto" w:fill="auto"/>
          </w:tcPr>
          <w:p w14:paraId="0BCE406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13.962.500,00</w:t>
            </w:r>
          </w:p>
        </w:tc>
        <w:tc>
          <w:tcPr>
            <w:tcW w:w="0" w:type="auto"/>
            <w:shd w:val="clear" w:color="auto" w:fill="auto"/>
          </w:tcPr>
          <w:p w14:paraId="02890FB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1100</w:t>
            </w:r>
          </w:p>
        </w:tc>
        <w:tc>
          <w:tcPr>
            <w:tcW w:w="0" w:type="auto"/>
            <w:shd w:val="clear" w:color="auto" w:fill="auto"/>
          </w:tcPr>
          <w:p w14:paraId="5F2D0C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921.930.026,00</w:t>
            </w:r>
          </w:p>
        </w:tc>
        <w:tc>
          <w:tcPr>
            <w:tcW w:w="0" w:type="auto"/>
            <w:shd w:val="clear" w:color="auto" w:fill="auto"/>
          </w:tcPr>
          <w:p w14:paraId="5E42210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w:t>
            </w:r>
          </w:p>
        </w:tc>
        <w:tc>
          <w:tcPr>
            <w:tcW w:w="0" w:type="auto"/>
            <w:shd w:val="clear" w:color="auto" w:fill="auto"/>
          </w:tcPr>
          <w:p w14:paraId="29FA680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320.178.000,00</w:t>
            </w:r>
          </w:p>
        </w:tc>
        <w:tc>
          <w:tcPr>
            <w:tcW w:w="0" w:type="auto"/>
            <w:shd w:val="clear" w:color="auto" w:fill="auto"/>
          </w:tcPr>
          <w:p w14:paraId="0674D35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181</w:t>
            </w:r>
          </w:p>
        </w:tc>
        <w:tc>
          <w:tcPr>
            <w:tcW w:w="0" w:type="auto"/>
            <w:shd w:val="clear" w:color="auto" w:fill="auto"/>
          </w:tcPr>
          <w:p w14:paraId="4ADD914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184.262.100,00</w:t>
            </w:r>
          </w:p>
        </w:tc>
        <w:tc>
          <w:tcPr>
            <w:tcW w:w="0" w:type="auto"/>
            <w:shd w:val="clear" w:color="auto" w:fill="auto"/>
          </w:tcPr>
          <w:p w14:paraId="311BC36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280</w:t>
            </w:r>
          </w:p>
        </w:tc>
        <w:tc>
          <w:tcPr>
            <w:tcW w:w="0" w:type="auto"/>
            <w:shd w:val="clear" w:color="auto" w:fill="auto"/>
          </w:tcPr>
          <w:p w14:paraId="112472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504.440.100,00</w:t>
            </w:r>
          </w:p>
        </w:tc>
        <w:tc>
          <w:tcPr>
            <w:tcW w:w="0" w:type="auto"/>
            <w:shd w:val="clear" w:color="auto" w:fill="auto"/>
          </w:tcPr>
          <w:p w14:paraId="3E56072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280</w:t>
            </w:r>
          </w:p>
        </w:tc>
        <w:tc>
          <w:tcPr>
            <w:tcW w:w="0" w:type="auto"/>
            <w:shd w:val="clear" w:color="auto" w:fill="auto"/>
          </w:tcPr>
          <w:p w14:paraId="055C6E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504.440.100,00</w:t>
            </w:r>
          </w:p>
        </w:tc>
        <w:tc>
          <w:tcPr>
            <w:tcW w:w="0" w:type="auto"/>
            <w:shd w:val="clear" w:color="auto" w:fill="auto"/>
          </w:tcPr>
          <w:p w14:paraId="45FCAC5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25,45</w:t>
            </w:r>
          </w:p>
        </w:tc>
        <w:tc>
          <w:tcPr>
            <w:tcW w:w="0" w:type="auto"/>
            <w:shd w:val="clear" w:color="auto" w:fill="auto"/>
          </w:tcPr>
          <w:p w14:paraId="096C4B3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54,72</w:t>
            </w:r>
          </w:p>
        </w:tc>
        <w:tc>
          <w:tcPr>
            <w:tcW w:w="0" w:type="auto"/>
          </w:tcPr>
          <w:p w14:paraId="507E36F9"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43C93C6" w14:textId="150FC4A1" w:rsidTr="00AD7C76">
        <w:trPr>
          <w:trHeight w:val="615"/>
        </w:trPr>
        <w:tc>
          <w:tcPr>
            <w:tcW w:w="0" w:type="auto"/>
            <w:shd w:val="clear" w:color="auto" w:fill="auto"/>
          </w:tcPr>
          <w:p w14:paraId="602CF8E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855921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5D1F32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Kemitraan dengan Pemangku Kepentingan</w:t>
            </w:r>
          </w:p>
        </w:tc>
        <w:tc>
          <w:tcPr>
            <w:tcW w:w="0" w:type="auto"/>
            <w:shd w:val="clear" w:color="auto" w:fill="auto"/>
          </w:tcPr>
          <w:p w14:paraId="226978C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Kemitraan dengan Pemangku Kepentingan</w:t>
            </w:r>
          </w:p>
        </w:tc>
        <w:tc>
          <w:tcPr>
            <w:tcW w:w="0" w:type="auto"/>
            <w:shd w:val="clear" w:color="auto" w:fill="auto"/>
          </w:tcPr>
          <w:p w14:paraId="434C50A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61BFCE8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16629DB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584.291.587</w:t>
            </w:r>
          </w:p>
        </w:tc>
        <w:tc>
          <w:tcPr>
            <w:tcW w:w="0" w:type="auto"/>
            <w:shd w:val="clear" w:color="auto" w:fill="auto"/>
          </w:tcPr>
          <w:p w14:paraId="6048F6F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80</w:t>
            </w:r>
          </w:p>
        </w:tc>
        <w:tc>
          <w:tcPr>
            <w:tcW w:w="0" w:type="auto"/>
            <w:shd w:val="clear" w:color="auto" w:fill="auto"/>
          </w:tcPr>
          <w:p w14:paraId="6A37C6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55.008.800,00</w:t>
            </w:r>
          </w:p>
        </w:tc>
        <w:tc>
          <w:tcPr>
            <w:tcW w:w="0" w:type="auto"/>
            <w:shd w:val="clear" w:color="auto" w:fill="auto"/>
          </w:tcPr>
          <w:p w14:paraId="78D7B12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5B4792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275.361.400,00</w:t>
            </w:r>
          </w:p>
        </w:tc>
        <w:tc>
          <w:tcPr>
            <w:tcW w:w="0" w:type="auto"/>
            <w:shd w:val="clear" w:color="auto" w:fill="auto"/>
          </w:tcPr>
          <w:p w14:paraId="77982EA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44359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6BDDB0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C88E8F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47.412.600,00</w:t>
            </w:r>
          </w:p>
        </w:tc>
        <w:tc>
          <w:tcPr>
            <w:tcW w:w="0" w:type="auto"/>
            <w:shd w:val="clear" w:color="auto" w:fill="auto"/>
          </w:tcPr>
          <w:p w14:paraId="2B5F5AB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4284E3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47.412.600,00</w:t>
            </w:r>
          </w:p>
        </w:tc>
        <w:tc>
          <w:tcPr>
            <w:tcW w:w="0" w:type="auto"/>
            <w:shd w:val="clear" w:color="auto" w:fill="auto"/>
          </w:tcPr>
          <w:p w14:paraId="194C5F4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1EF15F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47.412.600,00</w:t>
            </w:r>
          </w:p>
        </w:tc>
        <w:tc>
          <w:tcPr>
            <w:tcW w:w="0" w:type="auto"/>
            <w:shd w:val="clear" w:color="auto" w:fill="auto"/>
          </w:tcPr>
          <w:p w14:paraId="6C2A2D9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923248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17,22</w:t>
            </w:r>
          </w:p>
        </w:tc>
        <w:tc>
          <w:tcPr>
            <w:tcW w:w="0" w:type="auto"/>
          </w:tcPr>
          <w:p w14:paraId="18F7039F"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AF4976C" w14:textId="5752A7E7" w:rsidTr="00AD7C76">
        <w:trPr>
          <w:trHeight w:val="615"/>
        </w:trPr>
        <w:tc>
          <w:tcPr>
            <w:tcW w:w="0" w:type="auto"/>
            <w:shd w:val="clear" w:color="auto" w:fill="auto"/>
          </w:tcPr>
          <w:p w14:paraId="62FDF92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44B5DE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A5E248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Manajemen Komunikasi Krisis</w:t>
            </w:r>
          </w:p>
        </w:tc>
        <w:tc>
          <w:tcPr>
            <w:tcW w:w="0" w:type="auto"/>
            <w:shd w:val="clear" w:color="auto" w:fill="auto"/>
          </w:tcPr>
          <w:p w14:paraId="28AB74E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Pelaksanaan Manajemen Komunikasi Krisis</w:t>
            </w:r>
          </w:p>
        </w:tc>
        <w:tc>
          <w:tcPr>
            <w:tcW w:w="0" w:type="auto"/>
            <w:shd w:val="clear" w:color="auto" w:fill="auto"/>
          </w:tcPr>
          <w:p w14:paraId="54B0AE6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191FF2F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79B810F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52.924.090</w:t>
            </w:r>
          </w:p>
        </w:tc>
        <w:tc>
          <w:tcPr>
            <w:tcW w:w="0" w:type="auto"/>
            <w:shd w:val="clear" w:color="auto" w:fill="auto"/>
          </w:tcPr>
          <w:p w14:paraId="256FD8E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4EE0010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8.884.700,00</w:t>
            </w:r>
          </w:p>
        </w:tc>
        <w:tc>
          <w:tcPr>
            <w:tcW w:w="0" w:type="auto"/>
            <w:shd w:val="clear" w:color="auto" w:fill="auto"/>
          </w:tcPr>
          <w:p w14:paraId="0294932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8DF2E8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3.624.500,00</w:t>
            </w:r>
          </w:p>
        </w:tc>
        <w:tc>
          <w:tcPr>
            <w:tcW w:w="0" w:type="auto"/>
            <w:shd w:val="clear" w:color="auto" w:fill="auto"/>
          </w:tcPr>
          <w:p w14:paraId="4509546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1F6DB7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64E2FF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093A28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ACECF8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AFD9BD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E5010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083815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0057AD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D463F3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19002B27"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E754755" w14:textId="36842FAA" w:rsidTr="00AD7C76">
        <w:trPr>
          <w:trHeight w:val="615"/>
        </w:trPr>
        <w:tc>
          <w:tcPr>
            <w:tcW w:w="0" w:type="auto"/>
            <w:shd w:val="clear" w:color="auto" w:fill="auto"/>
          </w:tcPr>
          <w:p w14:paraId="6461CDB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71EE51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748636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Penguatan Kapasitas Sumber Daya Komunikasi Publik</w:t>
            </w:r>
          </w:p>
        </w:tc>
        <w:tc>
          <w:tcPr>
            <w:tcW w:w="0" w:type="auto"/>
            <w:shd w:val="clear" w:color="auto" w:fill="auto"/>
          </w:tcPr>
          <w:p w14:paraId="4F192B8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Sumber Daya Komunikasi Publik yang Meningkat Kapasitasnya</w:t>
            </w:r>
          </w:p>
        </w:tc>
        <w:tc>
          <w:tcPr>
            <w:tcW w:w="0" w:type="auto"/>
            <w:shd w:val="clear" w:color="auto" w:fill="auto"/>
          </w:tcPr>
          <w:p w14:paraId="13A8734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Orang</w:t>
            </w:r>
          </w:p>
        </w:tc>
        <w:tc>
          <w:tcPr>
            <w:tcW w:w="0" w:type="auto"/>
            <w:shd w:val="clear" w:color="auto" w:fill="auto"/>
          </w:tcPr>
          <w:p w14:paraId="405A2C7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160</w:t>
            </w:r>
          </w:p>
        </w:tc>
        <w:tc>
          <w:tcPr>
            <w:tcW w:w="0" w:type="auto"/>
            <w:shd w:val="clear" w:color="auto" w:fill="auto"/>
          </w:tcPr>
          <w:p w14:paraId="5E6910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25.507.816</w:t>
            </w:r>
          </w:p>
        </w:tc>
        <w:tc>
          <w:tcPr>
            <w:tcW w:w="0" w:type="auto"/>
            <w:shd w:val="clear" w:color="auto" w:fill="auto"/>
          </w:tcPr>
          <w:p w14:paraId="7F9A74E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510</w:t>
            </w:r>
          </w:p>
        </w:tc>
        <w:tc>
          <w:tcPr>
            <w:tcW w:w="0" w:type="auto"/>
            <w:shd w:val="clear" w:color="auto" w:fill="auto"/>
          </w:tcPr>
          <w:p w14:paraId="6382BC9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186.588.440,00</w:t>
            </w:r>
          </w:p>
        </w:tc>
        <w:tc>
          <w:tcPr>
            <w:tcW w:w="0" w:type="auto"/>
            <w:shd w:val="clear" w:color="auto" w:fill="auto"/>
          </w:tcPr>
          <w:p w14:paraId="298AF45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w:t>
            </w:r>
          </w:p>
        </w:tc>
        <w:tc>
          <w:tcPr>
            <w:tcW w:w="0" w:type="auto"/>
            <w:shd w:val="clear" w:color="auto" w:fill="auto"/>
          </w:tcPr>
          <w:p w14:paraId="52CD23A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38.761.800,00</w:t>
            </w:r>
          </w:p>
        </w:tc>
        <w:tc>
          <w:tcPr>
            <w:tcW w:w="0" w:type="auto"/>
            <w:shd w:val="clear" w:color="auto" w:fill="auto"/>
          </w:tcPr>
          <w:p w14:paraId="22DE447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3F47D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57C279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707D51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287FD7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613E46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42ED8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431BB9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2F6829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5FBF86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082564F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513F0FF4" w14:textId="1D9E901A" w:rsidTr="00AD7C76">
        <w:trPr>
          <w:trHeight w:val="1215"/>
        </w:trPr>
        <w:tc>
          <w:tcPr>
            <w:tcW w:w="0" w:type="auto"/>
            <w:shd w:val="clear" w:color="auto" w:fill="auto"/>
          </w:tcPr>
          <w:p w14:paraId="043E5F6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67DE858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EB54BB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Hubungan Masyarakat, Media dan Kemitraan Komunitas</w:t>
            </w:r>
          </w:p>
        </w:tc>
        <w:tc>
          <w:tcPr>
            <w:tcW w:w="0" w:type="auto"/>
            <w:shd w:val="clear" w:color="auto" w:fill="auto"/>
          </w:tcPr>
          <w:p w14:paraId="6C272DE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Kemitraan dengan Masyarakat, Media dan Komunitas dalam Mendiseminasikan Informasi Program atau Kebijakan</w:t>
            </w:r>
          </w:p>
        </w:tc>
        <w:tc>
          <w:tcPr>
            <w:tcW w:w="0" w:type="auto"/>
            <w:shd w:val="clear" w:color="auto" w:fill="auto"/>
          </w:tcPr>
          <w:p w14:paraId="3619097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798D723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320</w:t>
            </w:r>
          </w:p>
        </w:tc>
        <w:tc>
          <w:tcPr>
            <w:tcW w:w="0" w:type="auto"/>
            <w:shd w:val="clear" w:color="auto" w:fill="auto"/>
          </w:tcPr>
          <w:p w14:paraId="4264CE6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82.921.332</w:t>
            </w:r>
          </w:p>
        </w:tc>
        <w:tc>
          <w:tcPr>
            <w:tcW w:w="0" w:type="auto"/>
            <w:shd w:val="clear" w:color="auto" w:fill="auto"/>
          </w:tcPr>
          <w:p w14:paraId="3050090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w:t>
            </w:r>
          </w:p>
        </w:tc>
        <w:tc>
          <w:tcPr>
            <w:tcW w:w="0" w:type="auto"/>
            <w:shd w:val="clear" w:color="auto" w:fill="auto"/>
          </w:tcPr>
          <w:p w14:paraId="0977652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626.779.362,00</w:t>
            </w:r>
          </w:p>
        </w:tc>
        <w:tc>
          <w:tcPr>
            <w:tcW w:w="0" w:type="auto"/>
            <w:shd w:val="clear" w:color="auto" w:fill="auto"/>
          </w:tcPr>
          <w:p w14:paraId="44705C9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80</w:t>
            </w:r>
          </w:p>
        </w:tc>
        <w:tc>
          <w:tcPr>
            <w:tcW w:w="0" w:type="auto"/>
            <w:shd w:val="clear" w:color="auto" w:fill="auto"/>
          </w:tcPr>
          <w:p w14:paraId="259BE08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43.428.300,00</w:t>
            </w:r>
          </w:p>
        </w:tc>
        <w:tc>
          <w:tcPr>
            <w:tcW w:w="0" w:type="auto"/>
            <w:shd w:val="clear" w:color="auto" w:fill="auto"/>
          </w:tcPr>
          <w:p w14:paraId="680130D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0BBC93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F22979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D1E9BE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A4FC62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171D32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6BF86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C872BC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8A6E62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5D7575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670AF668"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89E0E3B" w14:textId="2A9BE021" w:rsidTr="00AD7C76">
        <w:trPr>
          <w:trHeight w:val="315"/>
        </w:trPr>
        <w:tc>
          <w:tcPr>
            <w:tcW w:w="0" w:type="auto"/>
            <w:gridSpan w:val="19"/>
            <w:shd w:val="clear" w:color="auto" w:fill="auto"/>
          </w:tcPr>
          <w:p w14:paraId="7B53F1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5E75460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39,76</w:t>
            </w:r>
          </w:p>
        </w:tc>
        <w:tc>
          <w:tcPr>
            <w:tcW w:w="0" w:type="auto"/>
            <w:shd w:val="clear" w:color="auto" w:fill="auto"/>
          </w:tcPr>
          <w:p w14:paraId="540D2DA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17,12</w:t>
            </w:r>
          </w:p>
        </w:tc>
        <w:tc>
          <w:tcPr>
            <w:tcW w:w="0" w:type="auto"/>
          </w:tcPr>
          <w:p w14:paraId="38F21E7E"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1DC80F6A" w14:textId="3B888CB5" w:rsidTr="00AD7C76">
        <w:trPr>
          <w:trHeight w:val="315"/>
        </w:trPr>
        <w:tc>
          <w:tcPr>
            <w:tcW w:w="0" w:type="auto"/>
            <w:gridSpan w:val="19"/>
            <w:shd w:val="clear" w:color="auto" w:fill="auto"/>
          </w:tcPr>
          <w:p w14:paraId="0294B2B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1D99FD8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37A05AC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008AD9CB"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EBE51A6" w14:textId="69D1F2A5" w:rsidTr="00AD7C76">
        <w:trPr>
          <w:trHeight w:val="315"/>
        </w:trPr>
        <w:tc>
          <w:tcPr>
            <w:tcW w:w="0" w:type="auto"/>
            <w:gridSpan w:val="19"/>
            <w:shd w:val="clear" w:color="auto" w:fill="auto"/>
          </w:tcPr>
          <w:p w14:paraId="1F041E0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Kegiatan(%)</w:t>
            </w:r>
          </w:p>
        </w:tc>
        <w:tc>
          <w:tcPr>
            <w:tcW w:w="0" w:type="auto"/>
            <w:shd w:val="clear" w:color="auto" w:fill="auto"/>
          </w:tcPr>
          <w:p w14:paraId="7C0138E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17,23</w:t>
            </w:r>
          </w:p>
        </w:tc>
        <w:tc>
          <w:tcPr>
            <w:tcW w:w="0" w:type="auto"/>
            <w:shd w:val="clear" w:color="auto" w:fill="auto"/>
          </w:tcPr>
          <w:p w14:paraId="55EFE20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39,9</w:t>
            </w:r>
          </w:p>
        </w:tc>
        <w:tc>
          <w:tcPr>
            <w:tcW w:w="0" w:type="auto"/>
          </w:tcPr>
          <w:p w14:paraId="3656A319"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4C0E0023" w14:textId="34BBBE64" w:rsidTr="00AD7C76">
        <w:trPr>
          <w:trHeight w:val="315"/>
        </w:trPr>
        <w:tc>
          <w:tcPr>
            <w:tcW w:w="0" w:type="auto"/>
            <w:gridSpan w:val="19"/>
            <w:shd w:val="clear" w:color="auto" w:fill="auto"/>
          </w:tcPr>
          <w:p w14:paraId="164F2ED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76C59AF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15D5F46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2183C0AC"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07BCC24" w14:textId="56833EC1" w:rsidTr="00AD7C76">
        <w:trPr>
          <w:trHeight w:val="315"/>
        </w:trPr>
        <w:tc>
          <w:tcPr>
            <w:tcW w:w="0" w:type="auto"/>
            <w:gridSpan w:val="21"/>
            <w:shd w:val="clear" w:color="auto" w:fill="auto"/>
          </w:tcPr>
          <w:p w14:paraId="50282E0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pendorong keberhasilan kinerja : Ketersediaan Anggaran dan Sumber daya manusia (SDM )yang memadai </w:t>
            </w:r>
          </w:p>
        </w:tc>
        <w:tc>
          <w:tcPr>
            <w:tcW w:w="0" w:type="auto"/>
          </w:tcPr>
          <w:p w14:paraId="040B5BC4"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51BC9091" w14:textId="42CC2606" w:rsidTr="00AD7C76">
        <w:trPr>
          <w:trHeight w:val="315"/>
        </w:trPr>
        <w:tc>
          <w:tcPr>
            <w:tcW w:w="0" w:type="auto"/>
            <w:gridSpan w:val="21"/>
            <w:shd w:val="clear" w:color="auto" w:fill="auto"/>
          </w:tcPr>
          <w:p w14:paraId="185360FD"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penghambat pencapaian kinerja : Mekanisme perencanaan yang kurang baik, kurangnya koordinasi dalam mencapai target </w:t>
            </w:r>
          </w:p>
        </w:tc>
        <w:tc>
          <w:tcPr>
            <w:tcW w:w="0" w:type="auto"/>
          </w:tcPr>
          <w:p w14:paraId="2CDB9A62"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6DABFA9D" w14:textId="7FBE7225" w:rsidTr="00AD7C76">
        <w:trPr>
          <w:trHeight w:val="315"/>
        </w:trPr>
        <w:tc>
          <w:tcPr>
            <w:tcW w:w="0" w:type="auto"/>
            <w:gridSpan w:val="21"/>
            <w:shd w:val="clear" w:color="auto" w:fill="auto"/>
          </w:tcPr>
          <w:p w14:paraId="4A02EF8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triwulan berikutnya : Melaksankan evaluasi internal untuk mengatasi faktor penghambat </w:t>
            </w:r>
          </w:p>
        </w:tc>
        <w:tc>
          <w:tcPr>
            <w:tcW w:w="0" w:type="auto"/>
          </w:tcPr>
          <w:p w14:paraId="482DFFC2"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7860DFFB" w14:textId="27B99B4E" w:rsidTr="00AD7C76">
        <w:trPr>
          <w:trHeight w:val="315"/>
        </w:trPr>
        <w:tc>
          <w:tcPr>
            <w:tcW w:w="0" w:type="auto"/>
            <w:gridSpan w:val="21"/>
            <w:shd w:val="clear" w:color="auto" w:fill="auto"/>
          </w:tcPr>
          <w:p w14:paraId="79BA3A70"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RENJA berikutnya : Mengoptimalkan Koordinasi dengan pihak terkait dalam mencapai target per tribulan </w:t>
            </w:r>
          </w:p>
        </w:tc>
        <w:tc>
          <w:tcPr>
            <w:tcW w:w="0" w:type="auto"/>
          </w:tcPr>
          <w:p w14:paraId="1687D369"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492E4DF6" w14:textId="73C60EFA" w:rsidTr="00AD7C76">
        <w:trPr>
          <w:trHeight w:val="915"/>
        </w:trPr>
        <w:tc>
          <w:tcPr>
            <w:tcW w:w="0" w:type="auto"/>
            <w:shd w:val="clear" w:color="auto" w:fill="auto"/>
          </w:tcPr>
          <w:p w14:paraId="377DA5C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6A4DBE6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Tujuan 1 : Meningkatnya Pengembangan Sistem Pemerintahan Berbasis Elektronik</w:t>
            </w:r>
          </w:p>
        </w:tc>
        <w:tc>
          <w:tcPr>
            <w:tcW w:w="0" w:type="auto"/>
            <w:shd w:val="clear" w:color="auto" w:fill="auto"/>
          </w:tcPr>
          <w:p w14:paraId="438E399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244AE0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Indeks Sistem Pemerintahan Berbasis Elektronik </w:t>
            </w:r>
          </w:p>
        </w:tc>
        <w:tc>
          <w:tcPr>
            <w:tcW w:w="0" w:type="auto"/>
            <w:shd w:val="clear" w:color="auto" w:fill="auto"/>
          </w:tcPr>
          <w:p w14:paraId="5FD4F74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81FCD4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3,45</w:t>
            </w:r>
          </w:p>
        </w:tc>
        <w:tc>
          <w:tcPr>
            <w:tcW w:w="0" w:type="auto"/>
            <w:shd w:val="clear" w:color="auto" w:fill="auto"/>
          </w:tcPr>
          <w:p w14:paraId="47136FF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FBA452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3.68</w:t>
            </w:r>
          </w:p>
        </w:tc>
        <w:tc>
          <w:tcPr>
            <w:tcW w:w="0" w:type="auto"/>
            <w:shd w:val="clear" w:color="auto" w:fill="auto"/>
          </w:tcPr>
          <w:p w14:paraId="37FB790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55FD50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3.90</w:t>
            </w:r>
          </w:p>
        </w:tc>
        <w:tc>
          <w:tcPr>
            <w:tcW w:w="0" w:type="auto"/>
            <w:shd w:val="clear" w:color="auto" w:fill="auto"/>
          </w:tcPr>
          <w:p w14:paraId="087CE15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9DE628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375F82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FBD013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E3DAF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055179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B77DDF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08B373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7D1A40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08D733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D8A997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vAlign w:val="center"/>
          </w:tcPr>
          <w:p w14:paraId="103970A1" w14:textId="6D465532" w:rsidR="00AD7C76" w:rsidRDefault="00AD7C76" w:rsidP="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AD7C76" w14:paraId="479C4EBB" w14:textId="06A281DF" w:rsidTr="00AD7C76">
        <w:trPr>
          <w:trHeight w:val="915"/>
        </w:trPr>
        <w:tc>
          <w:tcPr>
            <w:tcW w:w="0" w:type="auto"/>
            <w:shd w:val="clear" w:color="auto" w:fill="auto"/>
          </w:tcPr>
          <w:p w14:paraId="1071A73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7328C27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SASARAN 1:</w:t>
            </w:r>
            <w:r>
              <w:rPr>
                <w:rFonts w:ascii="Bookman Old Style" w:eastAsia="Bookman Old Style" w:hAnsi="Bookman Old Style" w:cs="Bookman Old Style"/>
                <w:sz w:val="14"/>
                <w:szCs w:val="14"/>
              </w:rPr>
              <w:br/>
              <w:t>Meningkatnya layanan SPBE melalui kebijakan dan tata kelola TIK</w:t>
            </w:r>
          </w:p>
        </w:tc>
        <w:tc>
          <w:tcPr>
            <w:tcW w:w="0" w:type="auto"/>
            <w:shd w:val="clear" w:color="auto" w:fill="auto"/>
          </w:tcPr>
          <w:p w14:paraId="7DB8649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5F87C6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layanan publik online dan terintegrasi</w:t>
            </w:r>
          </w:p>
        </w:tc>
        <w:tc>
          <w:tcPr>
            <w:tcW w:w="0" w:type="auto"/>
            <w:shd w:val="clear" w:color="auto" w:fill="auto"/>
          </w:tcPr>
          <w:p w14:paraId="48C868A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B62EF0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D79F4F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AB8158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94</w:t>
            </w:r>
          </w:p>
        </w:tc>
        <w:tc>
          <w:tcPr>
            <w:tcW w:w="0" w:type="auto"/>
            <w:shd w:val="clear" w:color="auto" w:fill="auto"/>
          </w:tcPr>
          <w:p w14:paraId="431FB04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1BB009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w:t>
            </w:r>
          </w:p>
        </w:tc>
        <w:tc>
          <w:tcPr>
            <w:tcW w:w="0" w:type="auto"/>
            <w:shd w:val="clear" w:color="auto" w:fill="auto"/>
          </w:tcPr>
          <w:p w14:paraId="6E1193E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3645EA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C904D8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6FB804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975C34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5D1EC5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16576A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C8536A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D8EDD5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CCF2F3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354646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235CF007"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ED5729B" w14:textId="3F70EFDF" w:rsidTr="00AD7C76">
        <w:trPr>
          <w:trHeight w:val="615"/>
        </w:trPr>
        <w:tc>
          <w:tcPr>
            <w:tcW w:w="0" w:type="auto"/>
            <w:shd w:val="clear" w:color="auto" w:fill="auto"/>
            <w:vAlign w:val="bottom"/>
          </w:tcPr>
          <w:p w14:paraId="5285462E"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5DE2424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C15896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PROGRAM PENGELOLAAN APLIKASI INFORMATIKA</w:t>
            </w:r>
          </w:p>
        </w:tc>
        <w:tc>
          <w:tcPr>
            <w:tcW w:w="0" w:type="auto"/>
            <w:shd w:val="clear" w:color="auto" w:fill="auto"/>
          </w:tcPr>
          <w:p w14:paraId="714494D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penerapan sistem elektronik dalam layanan publik</w:t>
            </w:r>
          </w:p>
        </w:tc>
        <w:tc>
          <w:tcPr>
            <w:tcW w:w="0" w:type="auto"/>
            <w:shd w:val="clear" w:color="auto" w:fill="auto"/>
          </w:tcPr>
          <w:p w14:paraId="6F101D2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583B61F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792A4A3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41.610.571.857,00</w:t>
            </w:r>
          </w:p>
        </w:tc>
        <w:tc>
          <w:tcPr>
            <w:tcW w:w="0" w:type="auto"/>
            <w:shd w:val="clear" w:color="auto" w:fill="auto"/>
          </w:tcPr>
          <w:p w14:paraId="666E527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90</w:t>
            </w:r>
          </w:p>
        </w:tc>
        <w:tc>
          <w:tcPr>
            <w:tcW w:w="0" w:type="auto"/>
            <w:shd w:val="clear" w:color="auto" w:fill="auto"/>
          </w:tcPr>
          <w:p w14:paraId="315E461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6.326.902.220,00</w:t>
            </w:r>
          </w:p>
        </w:tc>
        <w:tc>
          <w:tcPr>
            <w:tcW w:w="0" w:type="auto"/>
            <w:shd w:val="clear" w:color="auto" w:fill="auto"/>
          </w:tcPr>
          <w:p w14:paraId="08B4D12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92,89</w:t>
            </w:r>
          </w:p>
        </w:tc>
        <w:tc>
          <w:tcPr>
            <w:tcW w:w="0" w:type="auto"/>
            <w:shd w:val="clear" w:color="auto" w:fill="auto"/>
          </w:tcPr>
          <w:p w14:paraId="1BC8A05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5.699.686.310,00</w:t>
            </w:r>
          </w:p>
        </w:tc>
        <w:tc>
          <w:tcPr>
            <w:tcW w:w="0" w:type="auto"/>
            <w:shd w:val="clear" w:color="auto" w:fill="auto"/>
          </w:tcPr>
          <w:p w14:paraId="7ABC9F1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9,89</w:t>
            </w:r>
          </w:p>
        </w:tc>
        <w:tc>
          <w:tcPr>
            <w:tcW w:w="0" w:type="auto"/>
            <w:shd w:val="clear" w:color="auto" w:fill="auto"/>
          </w:tcPr>
          <w:p w14:paraId="312F517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1.575.098.803,00</w:t>
            </w:r>
          </w:p>
        </w:tc>
        <w:tc>
          <w:tcPr>
            <w:tcW w:w="0" w:type="auto"/>
            <w:shd w:val="clear" w:color="auto" w:fill="auto"/>
          </w:tcPr>
          <w:p w14:paraId="7F558A5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0FA9F1D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1.253.432.028,00</w:t>
            </w:r>
          </w:p>
        </w:tc>
        <w:tc>
          <w:tcPr>
            <w:tcW w:w="0" w:type="auto"/>
            <w:shd w:val="clear" w:color="auto" w:fill="auto"/>
          </w:tcPr>
          <w:p w14:paraId="05AFC03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9,89</w:t>
            </w:r>
          </w:p>
        </w:tc>
        <w:tc>
          <w:tcPr>
            <w:tcW w:w="0" w:type="auto"/>
            <w:shd w:val="clear" w:color="auto" w:fill="auto"/>
          </w:tcPr>
          <w:p w14:paraId="426DC22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2.828.530.831,00</w:t>
            </w:r>
          </w:p>
        </w:tc>
        <w:tc>
          <w:tcPr>
            <w:tcW w:w="0" w:type="auto"/>
            <w:shd w:val="clear" w:color="auto" w:fill="auto"/>
          </w:tcPr>
          <w:p w14:paraId="07BEAA5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9.89</w:t>
            </w:r>
          </w:p>
        </w:tc>
        <w:tc>
          <w:tcPr>
            <w:tcW w:w="0" w:type="auto"/>
            <w:shd w:val="clear" w:color="auto" w:fill="auto"/>
          </w:tcPr>
          <w:p w14:paraId="3899805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2.828.530.831,00</w:t>
            </w:r>
          </w:p>
        </w:tc>
        <w:tc>
          <w:tcPr>
            <w:tcW w:w="0" w:type="auto"/>
            <w:shd w:val="clear" w:color="auto" w:fill="auto"/>
          </w:tcPr>
          <w:p w14:paraId="73DDF81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10,65</w:t>
            </w:r>
          </w:p>
        </w:tc>
        <w:tc>
          <w:tcPr>
            <w:tcW w:w="0" w:type="auto"/>
            <w:shd w:val="clear" w:color="auto" w:fill="auto"/>
          </w:tcPr>
          <w:p w14:paraId="2583DD8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49,63</w:t>
            </w:r>
          </w:p>
        </w:tc>
        <w:tc>
          <w:tcPr>
            <w:tcW w:w="0" w:type="auto"/>
          </w:tcPr>
          <w:p w14:paraId="6AAF01BF"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701ED230" w14:textId="56E2DE04" w:rsidTr="00AD7C76">
        <w:trPr>
          <w:trHeight w:val="1215"/>
        </w:trPr>
        <w:tc>
          <w:tcPr>
            <w:tcW w:w="0" w:type="auto"/>
            <w:shd w:val="clear" w:color="auto" w:fill="auto"/>
          </w:tcPr>
          <w:p w14:paraId="6D9A8ED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D674CA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EF3E46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Pengelolaan Nama Domain yang Telah Ditetapkan oleh Pemerintah Pusat dan Sub Domain di Lingkup Pemerintah Daerah Kabupaten/Kota</w:t>
            </w:r>
          </w:p>
        </w:tc>
        <w:tc>
          <w:tcPr>
            <w:tcW w:w="0" w:type="auto"/>
            <w:shd w:val="clear" w:color="auto" w:fill="auto"/>
          </w:tcPr>
          <w:p w14:paraId="4D8E1F6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Pengelolaan Nama Domain yang Telah Ditetapkan Oleh Pemerintah Pusat dan Sub Domain Di Lingkup Pemerintah Daerah Kabupaten/Kota</w:t>
            </w:r>
          </w:p>
        </w:tc>
        <w:tc>
          <w:tcPr>
            <w:tcW w:w="0" w:type="auto"/>
            <w:shd w:val="clear" w:color="auto" w:fill="auto"/>
          </w:tcPr>
          <w:p w14:paraId="60589AE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PersenPersen</w:t>
            </w:r>
          </w:p>
        </w:tc>
        <w:tc>
          <w:tcPr>
            <w:tcW w:w="0" w:type="auto"/>
            <w:shd w:val="clear" w:color="auto" w:fill="auto"/>
          </w:tcPr>
          <w:p w14:paraId="423B3E8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75DA73C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27.330.598.438,00</w:t>
            </w:r>
          </w:p>
        </w:tc>
        <w:tc>
          <w:tcPr>
            <w:tcW w:w="0" w:type="auto"/>
            <w:shd w:val="clear" w:color="auto" w:fill="auto"/>
          </w:tcPr>
          <w:p w14:paraId="58982548"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5FDB176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5.334.544.570,00</w:t>
            </w:r>
          </w:p>
        </w:tc>
        <w:tc>
          <w:tcPr>
            <w:tcW w:w="0" w:type="auto"/>
            <w:shd w:val="clear" w:color="auto" w:fill="auto"/>
          </w:tcPr>
          <w:p w14:paraId="731D482B"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566889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4.965.478.799,00</w:t>
            </w:r>
          </w:p>
        </w:tc>
        <w:tc>
          <w:tcPr>
            <w:tcW w:w="0" w:type="auto"/>
            <w:shd w:val="clear" w:color="auto" w:fill="auto"/>
          </w:tcPr>
          <w:p w14:paraId="0992E32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6320D78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1.500.753.303,00</w:t>
            </w:r>
          </w:p>
        </w:tc>
        <w:tc>
          <w:tcPr>
            <w:tcW w:w="0" w:type="auto"/>
            <w:shd w:val="clear" w:color="auto" w:fill="auto"/>
          </w:tcPr>
          <w:p w14:paraId="7DFA6FF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0BA69A4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1.025.667.448,00</w:t>
            </w:r>
          </w:p>
        </w:tc>
        <w:tc>
          <w:tcPr>
            <w:tcW w:w="0" w:type="auto"/>
            <w:shd w:val="clear" w:color="auto" w:fill="auto"/>
          </w:tcPr>
          <w:p w14:paraId="117A0C6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1239DCF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2.526.420.751,00</w:t>
            </w:r>
          </w:p>
        </w:tc>
        <w:tc>
          <w:tcPr>
            <w:tcW w:w="0" w:type="auto"/>
            <w:shd w:val="clear" w:color="auto" w:fill="auto"/>
          </w:tcPr>
          <w:p w14:paraId="50DF205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1AE861F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2.526.420.751,00</w:t>
            </w:r>
          </w:p>
        </w:tc>
        <w:tc>
          <w:tcPr>
            <w:tcW w:w="0" w:type="auto"/>
            <w:shd w:val="clear" w:color="auto" w:fill="auto"/>
          </w:tcPr>
          <w:p w14:paraId="600297E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5E8A064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50,88</w:t>
            </w:r>
          </w:p>
        </w:tc>
        <w:tc>
          <w:tcPr>
            <w:tcW w:w="0" w:type="auto"/>
          </w:tcPr>
          <w:p w14:paraId="586C334B"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0AE2C57" w14:textId="49F8970B" w:rsidTr="00AD7C76">
        <w:trPr>
          <w:trHeight w:val="615"/>
        </w:trPr>
        <w:tc>
          <w:tcPr>
            <w:tcW w:w="0" w:type="auto"/>
            <w:shd w:val="clear" w:color="auto" w:fill="auto"/>
          </w:tcPr>
          <w:p w14:paraId="69726ED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6128A5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052F95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Pendaftaran Nama Domain Pemerintah Kabupaten/Kota</w:t>
            </w:r>
          </w:p>
        </w:tc>
        <w:tc>
          <w:tcPr>
            <w:tcW w:w="0" w:type="auto"/>
            <w:shd w:val="clear" w:color="auto" w:fill="auto"/>
          </w:tcPr>
          <w:p w14:paraId="3A34332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Pendaftaran Nama Domain Pemerintah Kabupaten/Kota</w:t>
            </w:r>
          </w:p>
        </w:tc>
        <w:tc>
          <w:tcPr>
            <w:tcW w:w="0" w:type="auto"/>
            <w:shd w:val="clear" w:color="auto" w:fill="auto"/>
          </w:tcPr>
          <w:p w14:paraId="7F9A5F9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Domain</w:t>
            </w:r>
          </w:p>
        </w:tc>
        <w:tc>
          <w:tcPr>
            <w:tcW w:w="0" w:type="auto"/>
            <w:shd w:val="clear" w:color="auto" w:fill="auto"/>
          </w:tcPr>
          <w:p w14:paraId="60510AB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w:t>
            </w:r>
          </w:p>
        </w:tc>
        <w:tc>
          <w:tcPr>
            <w:tcW w:w="0" w:type="auto"/>
            <w:shd w:val="clear" w:color="auto" w:fill="auto"/>
          </w:tcPr>
          <w:p w14:paraId="20146AB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87.153.788,00</w:t>
            </w:r>
          </w:p>
        </w:tc>
        <w:tc>
          <w:tcPr>
            <w:tcW w:w="0" w:type="auto"/>
            <w:shd w:val="clear" w:color="auto" w:fill="auto"/>
          </w:tcPr>
          <w:p w14:paraId="4A4FBC3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FF43E8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38.250.000,00</w:t>
            </w:r>
          </w:p>
        </w:tc>
        <w:tc>
          <w:tcPr>
            <w:tcW w:w="0" w:type="auto"/>
            <w:shd w:val="clear" w:color="auto" w:fill="auto"/>
          </w:tcPr>
          <w:p w14:paraId="080EC15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391CF9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27.806.124,00</w:t>
            </w:r>
          </w:p>
        </w:tc>
        <w:tc>
          <w:tcPr>
            <w:tcW w:w="0" w:type="auto"/>
            <w:shd w:val="clear" w:color="auto" w:fill="auto"/>
          </w:tcPr>
          <w:p w14:paraId="279139B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0960556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27.600.000,00</w:t>
            </w:r>
          </w:p>
        </w:tc>
        <w:tc>
          <w:tcPr>
            <w:tcW w:w="0" w:type="auto"/>
            <w:shd w:val="clear" w:color="auto" w:fill="auto"/>
          </w:tcPr>
          <w:p w14:paraId="4FB86F0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1879A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A4BC7E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4841B45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27.600.000,00</w:t>
            </w:r>
          </w:p>
        </w:tc>
        <w:tc>
          <w:tcPr>
            <w:tcW w:w="0" w:type="auto"/>
            <w:shd w:val="clear" w:color="auto" w:fill="auto"/>
          </w:tcPr>
          <w:p w14:paraId="1BAFBD4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3FFD209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27.600.000,00</w:t>
            </w:r>
          </w:p>
        </w:tc>
        <w:tc>
          <w:tcPr>
            <w:tcW w:w="0" w:type="auto"/>
            <w:shd w:val="clear" w:color="auto" w:fill="auto"/>
          </w:tcPr>
          <w:p w14:paraId="6CD710F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11B3FAE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99,26</w:t>
            </w:r>
          </w:p>
        </w:tc>
        <w:tc>
          <w:tcPr>
            <w:tcW w:w="0" w:type="auto"/>
          </w:tcPr>
          <w:p w14:paraId="60C74FD2"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E141043" w14:textId="594E086C" w:rsidTr="00AD7C76">
        <w:trPr>
          <w:trHeight w:val="1515"/>
        </w:trPr>
        <w:tc>
          <w:tcPr>
            <w:tcW w:w="0" w:type="auto"/>
            <w:shd w:val="clear" w:color="auto" w:fill="auto"/>
          </w:tcPr>
          <w:p w14:paraId="74E7E21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ED8858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388A1A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xml:space="preserve">Penatalaksanaan dan Pengawasan Nama Domain dan Sub Domain dalam Penyelenggaraan Pemerintahan Daerah </w:t>
            </w:r>
            <w:r>
              <w:rPr>
                <w:rFonts w:ascii="Bookman Old Style" w:eastAsia="Bookman Old Style" w:hAnsi="Bookman Old Style" w:cs="Bookman Old Style"/>
                <w:sz w:val="14"/>
                <w:szCs w:val="14"/>
              </w:rPr>
              <w:lastRenderedPageBreak/>
              <w:t>Kabupaten/Kota</w:t>
            </w:r>
          </w:p>
        </w:tc>
        <w:tc>
          <w:tcPr>
            <w:tcW w:w="0" w:type="auto"/>
            <w:shd w:val="clear" w:color="auto" w:fill="auto"/>
          </w:tcPr>
          <w:p w14:paraId="3BAD7FD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Jumlah Dokumen Penatalaksanaan dan Pengawasan Nama Domain dan Sub Domain dalam Penyelenggaraan Pemerintahan Daerah Kabupaten/Kota</w:t>
            </w:r>
          </w:p>
        </w:tc>
        <w:tc>
          <w:tcPr>
            <w:tcW w:w="0" w:type="auto"/>
            <w:shd w:val="clear" w:color="auto" w:fill="auto"/>
          </w:tcPr>
          <w:p w14:paraId="0A0F547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0927695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4801E75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279.979.429</w:t>
            </w:r>
          </w:p>
        </w:tc>
        <w:tc>
          <w:tcPr>
            <w:tcW w:w="0" w:type="auto"/>
            <w:shd w:val="clear" w:color="auto" w:fill="auto"/>
          </w:tcPr>
          <w:p w14:paraId="0C156E5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2D36E91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5.950.000,00</w:t>
            </w:r>
          </w:p>
        </w:tc>
        <w:tc>
          <w:tcPr>
            <w:tcW w:w="0" w:type="auto"/>
            <w:shd w:val="clear" w:color="auto" w:fill="auto"/>
          </w:tcPr>
          <w:p w14:paraId="2E99810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1F8E48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49.999.880,00</w:t>
            </w:r>
          </w:p>
        </w:tc>
        <w:tc>
          <w:tcPr>
            <w:tcW w:w="0" w:type="auto"/>
            <w:shd w:val="clear" w:color="auto" w:fill="auto"/>
          </w:tcPr>
          <w:p w14:paraId="5464053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1C2886E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49.990.000,00</w:t>
            </w:r>
          </w:p>
        </w:tc>
        <w:tc>
          <w:tcPr>
            <w:tcW w:w="0" w:type="auto"/>
            <w:shd w:val="clear" w:color="auto" w:fill="auto"/>
          </w:tcPr>
          <w:p w14:paraId="59CB9AF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305C4A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F565E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6F7B50F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49.990.000,00</w:t>
            </w:r>
          </w:p>
        </w:tc>
        <w:tc>
          <w:tcPr>
            <w:tcW w:w="0" w:type="auto"/>
            <w:shd w:val="clear" w:color="auto" w:fill="auto"/>
          </w:tcPr>
          <w:p w14:paraId="68DD009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16BC4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49.990.000,00</w:t>
            </w:r>
          </w:p>
        </w:tc>
        <w:tc>
          <w:tcPr>
            <w:tcW w:w="0" w:type="auto"/>
            <w:shd w:val="clear" w:color="auto" w:fill="auto"/>
          </w:tcPr>
          <w:p w14:paraId="1E688A5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2B8FFE1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99,98</w:t>
            </w:r>
          </w:p>
        </w:tc>
        <w:tc>
          <w:tcPr>
            <w:tcW w:w="0" w:type="auto"/>
          </w:tcPr>
          <w:p w14:paraId="21A60EF9"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5080E4D" w14:textId="7A9923F8" w:rsidTr="00AD7C76">
        <w:trPr>
          <w:trHeight w:val="615"/>
        </w:trPr>
        <w:tc>
          <w:tcPr>
            <w:tcW w:w="0" w:type="auto"/>
            <w:shd w:val="clear" w:color="auto" w:fill="auto"/>
          </w:tcPr>
          <w:p w14:paraId="72C0B03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536313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B0AB3A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Sistem Jaringan Intra Pemerintah Daerah</w:t>
            </w:r>
          </w:p>
        </w:tc>
        <w:tc>
          <w:tcPr>
            <w:tcW w:w="0" w:type="auto"/>
            <w:shd w:val="clear" w:color="auto" w:fill="auto"/>
          </w:tcPr>
          <w:p w14:paraId="149B72C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Sistem Jaringan Intra Pemerintah Daerah</w:t>
            </w:r>
          </w:p>
        </w:tc>
        <w:tc>
          <w:tcPr>
            <w:tcW w:w="0" w:type="auto"/>
            <w:shd w:val="clear" w:color="auto" w:fill="auto"/>
          </w:tcPr>
          <w:p w14:paraId="2A8FE7A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6DB5FE6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63</w:t>
            </w:r>
          </w:p>
        </w:tc>
        <w:tc>
          <w:tcPr>
            <w:tcW w:w="0" w:type="auto"/>
            <w:shd w:val="clear" w:color="auto" w:fill="auto"/>
          </w:tcPr>
          <w:p w14:paraId="79EE8DD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26.778.275.436</w:t>
            </w:r>
          </w:p>
        </w:tc>
        <w:tc>
          <w:tcPr>
            <w:tcW w:w="0" w:type="auto"/>
            <w:shd w:val="clear" w:color="auto" w:fill="auto"/>
          </w:tcPr>
          <w:p w14:paraId="4FC5314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5B002A1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5.290.344.570,00</w:t>
            </w:r>
          </w:p>
        </w:tc>
        <w:tc>
          <w:tcPr>
            <w:tcW w:w="0" w:type="auto"/>
            <w:shd w:val="clear" w:color="auto" w:fill="auto"/>
          </w:tcPr>
          <w:p w14:paraId="305C72A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w:t>
            </w:r>
          </w:p>
        </w:tc>
        <w:tc>
          <w:tcPr>
            <w:tcW w:w="0" w:type="auto"/>
            <w:shd w:val="clear" w:color="auto" w:fill="auto"/>
          </w:tcPr>
          <w:p w14:paraId="65A73B8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4.887.672.795,00</w:t>
            </w:r>
          </w:p>
        </w:tc>
        <w:tc>
          <w:tcPr>
            <w:tcW w:w="0" w:type="auto"/>
            <w:shd w:val="clear" w:color="auto" w:fill="auto"/>
          </w:tcPr>
          <w:p w14:paraId="5BA348C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222B4CD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1.423.163.303,00</w:t>
            </w:r>
          </w:p>
        </w:tc>
        <w:tc>
          <w:tcPr>
            <w:tcW w:w="0" w:type="auto"/>
            <w:shd w:val="clear" w:color="auto" w:fill="auto"/>
          </w:tcPr>
          <w:p w14:paraId="722E979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w:t>
            </w:r>
          </w:p>
        </w:tc>
        <w:tc>
          <w:tcPr>
            <w:tcW w:w="0" w:type="auto"/>
            <w:shd w:val="clear" w:color="auto" w:fill="auto"/>
          </w:tcPr>
          <w:p w14:paraId="007A2F0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1.025.667.448,00</w:t>
            </w:r>
          </w:p>
        </w:tc>
        <w:tc>
          <w:tcPr>
            <w:tcW w:w="0" w:type="auto"/>
            <w:shd w:val="clear" w:color="auto" w:fill="auto"/>
          </w:tcPr>
          <w:p w14:paraId="6A6B222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w:t>
            </w:r>
          </w:p>
        </w:tc>
        <w:tc>
          <w:tcPr>
            <w:tcW w:w="0" w:type="auto"/>
            <w:shd w:val="clear" w:color="auto" w:fill="auto"/>
          </w:tcPr>
          <w:p w14:paraId="2B09AFE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2.448.830.751,00</w:t>
            </w:r>
          </w:p>
        </w:tc>
        <w:tc>
          <w:tcPr>
            <w:tcW w:w="0" w:type="auto"/>
            <w:shd w:val="clear" w:color="auto" w:fill="auto"/>
          </w:tcPr>
          <w:p w14:paraId="2DAEC4C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17</w:t>
            </w:r>
          </w:p>
        </w:tc>
        <w:tc>
          <w:tcPr>
            <w:tcW w:w="0" w:type="auto"/>
            <w:shd w:val="clear" w:color="auto" w:fill="auto"/>
          </w:tcPr>
          <w:p w14:paraId="24C0E50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2.448.830.751,00</w:t>
            </w:r>
          </w:p>
        </w:tc>
        <w:tc>
          <w:tcPr>
            <w:tcW w:w="0" w:type="auto"/>
            <w:shd w:val="clear" w:color="auto" w:fill="auto"/>
          </w:tcPr>
          <w:p w14:paraId="171F47B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85</w:t>
            </w:r>
          </w:p>
        </w:tc>
        <w:tc>
          <w:tcPr>
            <w:tcW w:w="0" w:type="auto"/>
            <w:shd w:val="clear" w:color="auto" w:fill="auto"/>
          </w:tcPr>
          <w:p w14:paraId="260EE8D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50,1</w:t>
            </w:r>
          </w:p>
        </w:tc>
        <w:tc>
          <w:tcPr>
            <w:tcW w:w="0" w:type="auto"/>
          </w:tcPr>
          <w:p w14:paraId="6005E62A"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A0E1472" w14:textId="5D5BC9E0" w:rsidTr="00AD7C76">
        <w:trPr>
          <w:trHeight w:val="315"/>
        </w:trPr>
        <w:tc>
          <w:tcPr>
            <w:tcW w:w="0" w:type="auto"/>
            <w:gridSpan w:val="19"/>
            <w:shd w:val="clear" w:color="auto" w:fill="auto"/>
          </w:tcPr>
          <w:p w14:paraId="4119534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039D74B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95</w:t>
            </w:r>
          </w:p>
        </w:tc>
        <w:tc>
          <w:tcPr>
            <w:tcW w:w="0" w:type="auto"/>
            <w:shd w:val="clear" w:color="auto" w:fill="auto"/>
          </w:tcPr>
          <w:p w14:paraId="4A93256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83,11</w:t>
            </w:r>
          </w:p>
        </w:tc>
        <w:tc>
          <w:tcPr>
            <w:tcW w:w="0" w:type="auto"/>
          </w:tcPr>
          <w:p w14:paraId="255C707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102528FF" w14:textId="66525F43" w:rsidTr="00AD7C76">
        <w:trPr>
          <w:trHeight w:val="315"/>
        </w:trPr>
        <w:tc>
          <w:tcPr>
            <w:tcW w:w="0" w:type="auto"/>
            <w:gridSpan w:val="19"/>
            <w:shd w:val="clear" w:color="auto" w:fill="auto"/>
          </w:tcPr>
          <w:p w14:paraId="593305D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157424A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shd w:val="clear" w:color="auto" w:fill="auto"/>
          </w:tcPr>
          <w:p w14:paraId="23AF1E2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Tinggi</w:t>
            </w:r>
          </w:p>
        </w:tc>
        <w:tc>
          <w:tcPr>
            <w:tcW w:w="0" w:type="auto"/>
          </w:tcPr>
          <w:p w14:paraId="011D80BC"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395818A" w14:textId="63E05548" w:rsidTr="00AD7C76">
        <w:trPr>
          <w:trHeight w:val="615"/>
        </w:trPr>
        <w:tc>
          <w:tcPr>
            <w:tcW w:w="0" w:type="auto"/>
            <w:shd w:val="clear" w:color="auto" w:fill="auto"/>
          </w:tcPr>
          <w:p w14:paraId="7CA27C2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081C2E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D1DFBF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Pengelolaan E-government di Lingkup Pemerintah Daerah Kabupaten/Kota</w:t>
            </w:r>
          </w:p>
        </w:tc>
        <w:tc>
          <w:tcPr>
            <w:tcW w:w="0" w:type="auto"/>
            <w:shd w:val="clear" w:color="auto" w:fill="auto"/>
          </w:tcPr>
          <w:p w14:paraId="5259195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Presentase ketersediaan aplikasi pemerintahan dan layananan publik</w:t>
            </w:r>
          </w:p>
        </w:tc>
        <w:tc>
          <w:tcPr>
            <w:tcW w:w="0" w:type="auto"/>
            <w:shd w:val="clear" w:color="auto" w:fill="auto"/>
          </w:tcPr>
          <w:p w14:paraId="3F2DEA5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5F832780"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58F3FE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7.066.061.471,00</w:t>
            </w:r>
          </w:p>
        </w:tc>
        <w:tc>
          <w:tcPr>
            <w:tcW w:w="0" w:type="auto"/>
            <w:shd w:val="clear" w:color="auto" w:fill="auto"/>
          </w:tcPr>
          <w:p w14:paraId="23944C8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93</w:t>
            </w:r>
          </w:p>
        </w:tc>
        <w:tc>
          <w:tcPr>
            <w:tcW w:w="0" w:type="auto"/>
            <w:shd w:val="clear" w:color="auto" w:fill="auto"/>
          </w:tcPr>
          <w:p w14:paraId="0B4994D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992.357.650,00</w:t>
            </w:r>
          </w:p>
        </w:tc>
        <w:tc>
          <w:tcPr>
            <w:tcW w:w="0" w:type="auto"/>
            <w:shd w:val="clear" w:color="auto" w:fill="auto"/>
          </w:tcPr>
          <w:p w14:paraId="20DED65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96</w:t>
            </w:r>
          </w:p>
        </w:tc>
        <w:tc>
          <w:tcPr>
            <w:tcW w:w="0" w:type="auto"/>
            <w:shd w:val="clear" w:color="auto" w:fill="auto"/>
          </w:tcPr>
          <w:p w14:paraId="1FD28FB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734.207.511,00</w:t>
            </w:r>
          </w:p>
        </w:tc>
        <w:tc>
          <w:tcPr>
            <w:tcW w:w="0" w:type="auto"/>
            <w:shd w:val="clear" w:color="auto" w:fill="auto"/>
          </w:tcPr>
          <w:p w14:paraId="6BE048D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1656D5B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74.345.500,00</w:t>
            </w:r>
          </w:p>
        </w:tc>
        <w:tc>
          <w:tcPr>
            <w:tcW w:w="0" w:type="auto"/>
            <w:shd w:val="clear" w:color="auto" w:fill="auto"/>
          </w:tcPr>
          <w:p w14:paraId="1C50B7B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92</w:t>
            </w:r>
          </w:p>
        </w:tc>
        <w:tc>
          <w:tcPr>
            <w:tcW w:w="0" w:type="auto"/>
            <w:shd w:val="clear" w:color="auto" w:fill="auto"/>
          </w:tcPr>
          <w:p w14:paraId="5FA4240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227.764.580,00</w:t>
            </w:r>
          </w:p>
        </w:tc>
        <w:tc>
          <w:tcPr>
            <w:tcW w:w="0" w:type="auto"/>
            <w:shd w:val="clear" w:color="auto" w:fill="auto"/>
          </w:tcPr>
          <w:p w14:paraId="3707A7E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92</w:t>
            </w:r>
          </w:p>
        </w:tc>
        <w:tc>
          <w:tcPr>
            <w:tcW w:w="0" w:type="auto"/>
            <w:shd w:val="clear" w:color="auto" w:fill="auto"/>
          </w:tcPr>
          <w:p w14:paraId="3BC1A7C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302.110.080,00</w:t>
            </w:r>
          </w:p>
        </w:tc>
        <w:tc>
          <w:tcPr>
            <w:tcW w:w="0" w:type="auto"/>
            <w:shd w:val="clear" w:color="auto" w:fill="auto"/>
          </w:tcPr>
          <w:p w14:paraId="0F4D789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92</w:t>
            </w:r>
          </w:p>
        </w:tc>
        <w:tc>
          <w:tcPr>
            <w:tcW w:w="0" w:type="auto"/>
            <w:shd w:val="clear" w:color="auto" w:fill="auto"/>
          </w:tcPr>
          <w:p w14:paraId="2A18451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302.110.080,00</w:t>
            </w:r>
          </w:p>
        </w:tc>
        <w:tc>
          <w:tcPr>
            <w:tcW w:w="0" w:type="auto"/>
            <w:shd w:val="clear" w:color="auto" w:fill="auto"/>
          </w:tcPr>
          <w:p w14:paraId="0020914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95,83</w:t>
            </w:r>
          </w:p>
        </w:tc>
        <w:tc>
          <w:tcPr>
            <w:tcW w:w="0" w:type="auto"/>
            <w:shd w:val="clear" w:color="auto" w:fill="auto"/>
          </w:tcPr>
          <w:p w14:paraId="7C73050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41,15</w:t>
            </w:r>
          </w:p>
        </w:tc>
        <w:tc>
          <w:tcPr>
            <w:tcW w:w="0" w:type="auto"/>
          </w:tcPr>
          <w:p w14:paraId="303492B6"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6867F88A" w14:textId="6BED101B" w:rsidTr="00AD7C76">
        <w:trPr>
          <w:trHeight w:val="1515"/>
        </w:trPr>
        <w:tc>
          <w:tcPr>
            <w:tcW w:w="0" w:type="auto"/>
            <w:shd w:val="clear" w:color="auto" w:fill="auto"/>
          </w:tcPr>
          <w:p w14:paraId="79976DC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15CA6D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A7A787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Penatalaksanaan dan Pengawasan E-government dalam Penyelenggaraan Pemerintahan Daerah Kabupaten/Kota</w:t>
            </w:r>
          </w:p>
        </w:tc>
        <w:tc>
          <w:tcPr>
            <w:tcW w:w="0" w:type="auto"/>
            <w:shd w:val="clear" w:color="auto" w:fill="auto"/>
          </w:tcPr>
          <w:p w14:paraId="676CB46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Penatalaksanaan dan Pengawasan E-Government dalam Penyelenggaraan Pemerintahan Daerah Kabupaten/Kota</w:t>
            </w:r>
          </w:p>
        </w:tc>
        <w:tc>
          <w:tcPr>
            <w:tcW w:w="0" w:type="auto"/>
            <w:shd w:val="clear" w:color="auto" w:fill="auto"/>
          </w:tcPr>
          <w:p w14:paraId="5051328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560C227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2A93C6C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308.605.384,00</w:t>
            </w:r>
          </w:p>
        </w:tc>
        <w:tc>
          <w:tcPr>
            <w:tcW w:w="0" w:type="auto"/>
            <w:shd w:val="clear" w:color="auto" w:fill="auto"/>
          </w:tcPr>
          <w:p w14:paraId="023E01C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FD649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6.547.500,00</w:t>
            </w:r>
          </w:p>
        </w:tc>
        <w:tc>
          <w:tcPr>
            <w:tcW w:w="0" w:type="auto"/>
            <w:shd w:val="clear" w:color="auto" w:fill="auto"/>
          </w:tcPr>
          <w:p w14:paraId="7AC1BA5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75172D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47.383.000,00</w:t>
            </w:r>
          </w:p>
        </w:tc>
        <w:tc>
          <w:tcPr>
            <w:tcW w:w="0" w:type="auto"/>
            <w:shd w:val="clear" w:color="auto" w:fill="auto"/>
          </w:tcPr>
          <w:p w14:paraId="1540CA3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19ACE5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8.643.000,00</w:t>
            </w:r>
          </w:p>
        </w:tc>
        <w:tc>
          <w:tcPr>
            <w:tcW w:w="0" w:type="auto"/>
            <w:shd w:val="clear" w:color="auto" w:fill="auto"/>
          </w:tcPr>
          <w:p w14:paraId="5AEAAD1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7FED19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24.859.080,00</w:t>
            </w:r>
          </w:p>
        </w:tc>
        <w:tc>
          <w:tcPr>
            <w:tcW w:w="0" w:type="auto"/>
            <w:shd w:val="clear" w:color="auto" w:fill="auto"/>
          </w:tcPr>
          <w:p w14:paraId="05BAD1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AF70D4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33.502.080,00</w:t>
            </w:r>
          </w:p>
        </w:tc>
        <w:tc>
          <w:tcPr>
            <w:tcW w:w="0" w:type="auto"/>
            <w:shd w:val="clear" w:color="auto" w:fill="auto"/>
          </w:tcPr>
          <w:p w14:paraId="22C6230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63ABE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33.502.080,00</w:t>
            </w:r>
          </w:p>
        </w:tc>
        <w:tc>
          <w:tcPr>
            <w:tcW w:w="0" w:type="auto"/>
            <w:shd w:val="clear" w:color="auto" w:fill="auto"/>
          </w:tcPr>
          <w:p w14:paraId="36B0D0D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849204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70,7</w:t>
            </w:r>
          </w:p>
        </w:tc>
        <w:tc>
          <w:tcPr>
            <w:tcW w:w="0" w:type="auto"/>
          </w:tcPr>
          <w:p w14:paraId="008FBA4C"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A3F77C2" w14:textId="24EAAB09" w:rsidTr="00AD7C76">
        <w:trPr>
          <w:trHeight w:val="1215"/>
        </w:trPr>
        <w:tc>
          <w:tcPr>
            <w:tcW w:w="0" w:type="auto"/>
            <w:shd w:val="clear" w:color="auto" w:fill="auto"/>
          </w:tcPr>
          <w:p w14:paraId="77B6C18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392BAB3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B534B8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Sinkronisasi Pengelolaan Rencana Induk dan Anggaran Pemerintahan Berbasis Elektronik</w:t>
            </w:r>
          </w:p>
        </w:tc>
        <w:tc>
          <w:tcPr>
            <w:tcW w:w="0" w:type="auto"/>
            <w:shd w:val="clear" w:color="auto" w:fill="auto"/>
          </w:tcPr>
          <w:p w14:paraId="2585FE0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Sinkronisasi Pengelolaan Rencana Induk dan Anggaran Pemerintahan Berbasis Elektronik</w:t>
            </w:r>
          </w:p>
        </w:tc>
        <w:tc>
          <w:tcPr>
            <w:tcW w:w="0" w:type="auto"/>
            <w:shd w:val="clear" w:color="auto" w:fill="auto"/>
          </w:tcPr>
          <w:p w14:paraId="206FD11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7CB4A10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891EB7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162.547.827</w:t>
            </w:r>
          </w:p>
        </w:tc>
        <w:tc>
          <w:tcPr>
            <w:tcW w:w="0" w:type="auto"/>
            <w:shd w:val="clear" w:color="auto" w:fill="auto"/>
          </w:tcPr>
          <w:p w14:paraId="5104474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2C2EFDA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50.045.000,00</w:t>
            </w:r>
          </w:p>
        </w:tc>
        <w:tc>
          <w:tcPr>
            <w:tcW w:w="0" w:type="auto"/>
            <w:shd w:val="clear" w:color="auto" w:fill="auto"/>
          </w:tcPr>
          <w:p w14:paraId="21C4E1F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91E218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12.060.000,00</w:t>
            </w:r>
          </w:p>
        </w:tc>
        <w:tc>
          <w:tcPr>
            <w:tcW w:w="0" w:type="auto"/>
            <w:shd w:val="clear" w:color="auto" w:fill="auto"/>
          </w:tcPr>
          <w:p w14:paraId="33F89BC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37DA89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6B98D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77B657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3EFF8A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82396C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85B53C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2A93E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1BD526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70E4A2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59B03F4D"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976A623" w14:textId="597959CE" w:rsidTr="00AD7C76">
        <w:trPr>
          <w:trHeight w:val="615"/>
        </w:trPr>
        <w:tc>
          <w:tcPr>
            <w:tcW w:w="0" w:type="auto"/>
            <w:shd w:val="clear" w:color="auto" w:fill="auto"/>
          </w:tcPr>
          <w:p w14:paraId="2FE2332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3D14BA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F50933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Pengelolaan Pusat Data Pemerintahan Daerah</w:t>
            </w:r>
          </w:p>
        </w:tc>
        <w:tc>
          <w:tcPr>
            <w:tcW w:w="0" w:type="auto"/>
            <w:shd w:val="clear" w:color="auto" w:fill="auto"/>
          </w:tcPr>
          <w:p w14:paraId="312BC83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Pusat Data Pemerintahan Daerah yang Dikelola</w:t>
            </w:r>
          </w:p>
        </w:tc>
        <w:tc>
          <w:tcPr>
            <w:tcW w:w="0" w:type="auto"/>
            <w:shd w:val="clear" w:color="auto" w:fill="auto"/>
          </w:tcPr>
          <w:p w14:paraId="77ACEB2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3FC5223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8BE479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499.415.000</w:t>
            </w:r>
          </w:p>
        </w:tc>
        <w:tc>
          <w:tcPr>
            <w:tcW w:w="0" w:type="auto"/>
            <w:shd w:val="clear" w:color="auto" w:fill="auto"/>
          </w:tcPr>
          <w:p w14:paraId="06CC1FE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FF0AA6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6.690.000,00</w:t>
            </w:r>
          </w:p>
        </w:tc>
        <w:tc>
          <w:tcPr>
            <w:tcW w:w="0" w:type="auto"/>
            <w:shd w:val="clear" w:color="auto" w:fill="auto"/>
          </w:tcPr>
          <w:p w14:paraId="2EC6D25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C803D0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9.198.600,00</w:t>
            </w:r>
          </w:p>
        </w:tc>
        <w:tc>
          <w:tcPr>
            <w:tcW w:w="0" w:type="auto"/>
            <w:shd w:val="clear" w:color="auto" w:fill="auto"/>
          </w:tcPr>
          <w:p w14:paraId="7EB2252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3496E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32659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134236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2.483.000,00</w:t>
            </w:r>
          </w:p>
        </w:tc>
        <w:tc>
          <w:tcPr>
            <w:tcW w:w="0" w:type="auto"/>
            <w:shd w:val="clear" w:color="auto" w:fill="auto"/>
          </w:tcPr>
          <w:p w14:paraId="783E85F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1A69FB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2.483.000,00</w:t>
            </w:r>
          </w:p>
        </w:tc>
        <w:tc>
          <w:tcPr>
            <w:tcW w:w="0" w:type="auto"/>
            <w:shd w:val="clear" w:color="auto" w:fill="auto"/>
          </w:tcPr>
          <w:p w14:paraId="4049E58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DF65E4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2.483.000,00</w:t>
            </w:r>
          </w:p>
        </w:tc>
        <w:tc>
          <w:tcPr>
            <w:tcW w:w="0" w:type="auto"/>
            <w:shd w:val="clear" w:color="auto" w:fill="auto"/>
          </w:tcPr>
          <w:p w14:paraId="1F8BB08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CFFB95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26,99</w:t>
            </w:r>
          </w:p>
        </w:tc>
        <w:tc>
          <w:tcPr>
            <w:tcW w:w="0" w:type="auto"/>
          </w:tcPr>
          <w:p w14:paraId="1F771A7D"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6E57031F" w14:textId="37400168" w:rsidTr="00AD7C76">
        <w:trPr>
          <w:trHeight w:val="915"/>
        </w:trPr>
        <w:tc>
          <w:tcPr>
            <w:tcW w:w="0" w:type="auto"/>
            <w:shd w:val="clear" w:color="auto" w:fill="auto"/>
          </w:tcPr>
          <w:p w14:paraId="27D04A8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CC8179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33F354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Sistem Komunikasi Intra Pemerintah Daerah</w:t>
            </w:r>
          </w:p>
        </w:tc>
        <w:tc>
          <w:tcPr>
            <w:tcW w:w="0" w:type="auto"/>
            <w:shd w:val="clear" w:color="auto" w:fill="auto"/>
          </w:tcPr>
          <w:p w14:paraId="4AEB009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Penyelenggaraan Sistem Komunikasi Intra Pemerintah Daerah</w:t>
            </w:r>
          </w:p>
        </w:tc>
        <w:tc>
          <w:tcPr>
            <w:tcW w:w="0" w:type="auto"/>
            <w:shd w:val="clear" w:color="auto" w:fill="auto"/>
          </w:tcPr>
          <w:p w14:paraId="3483667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2FFFD95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542028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3.224.000.000</w:t>
            </w:r>
          </w:p>
        </w:tc>
        <w:tc>
          <w:tcPr>
            <w:tcW w:w="0" w:type="auto"/>
            <w:shd w:val="clear" w:color="auto" w:fill="auto"/>
          </w:tcPr>
          <w:p w14:paraId="50689F2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8AF9E3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253.350.000,00</w:t>
            </w:r>
          </w:p>
        </w:tc>
        <w:tc>
          <w:tcPr>
            <w:tcW w:w="0" w:type="auto"/>
            <w:shd w:val="clear" w:color="auto" w:fill="auto"/>
          </w:tcPr>
          <w:p w14:paraId="6456BE5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ED1C9B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143.680.000,00</w:t>
            </w:r>
          </w:p>
        </w:tc>
        <w:tc>
          <w:tcPr>
            <w:tcW w:w="0" w:type="auto"/>
            <w:shd w:val="clear" w:color="auto" w:fill="auto"/>
          </w:tcPr>
          <w:p w14:paraId="0133E90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F7F043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44.502.200,00</w:t>
            </w:r>
          </w:p>
        </w:tc>
        <w:tc>
          <w:tcPr>
            <w:tcW w:w="0" w:type="auto"/>
            <w:shd w:val="clear" w:color="auto" w:fill="auto"/>
          </w:tcPr>
          <w:p w14:paraId="06D1699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ACC2F8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30.580.000,00</w:t>
            </w:r>
          </w:p>
        </w:tc>
        <w:tc>
          <w:tcPr>
            <w:tcW w:w="0" w:type="auto"/>
            <w:shd w:val="clear" w:color="auto" w:fill="auto"/>
          </w:tcPr>
          <w:p w14:paraId="764822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871234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75.082.200,00</w:t>
            </w:r>
          </w:p>
        </w:tc>
        <w:tc>
          <w:tcPr>
            <w:tcW w:w="0" w:type="auto"/>
            <w:shd w:val="clear" w:color="auto" w:fill="auto"/>
          </w:tcPr>
          <w:p w14:paraId="37646A8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257E5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75.082.200,00</w:t>
            </w:r>
          </w:p>
        </w:tc>
        <w:tc>
          <w:tcPr>
            <w:tcW w:w="0" w:type="auto"/>
            <w:shd w:val="clear" w:color="auto" w:fill="auto"/>
          </w:tcPr>
          <w:p w14:paraId="211145D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EB1996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52,26</w:t>
            </w:r>
          </w:p>
        </w:tc>
        <w:tc>
          <w:tcPr>
            <w:tcW w:w="0" w:type="auto"/>
          </w:tcPr>
          <w:p w14:paraId="2D82BE03"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FF84B53" w14:textId="0BC03AA8" w:rsidTr="00AD7C76">
        <w:trPr>
          <w:trHeight w:val="915"/>
        </w:trPr>
        <w:tc>
          <w:tcPr>
            <w:tcW w:w="0" w:type="auto"/>
            <w:shd w:val="clear" w:color="auto" w:fill="auto"/>
          </w:tcPr>
          <w:p w14:paraId="1B1F9C0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6B14B0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A99066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Koordinasi dan Sinkronisasi Sistem Keamanan Informasi</w:t>
            </w:r>
          </w:p>
        </w:tc>
        <w:tc>
          <w:tcPr>
            <w:tcW w:w="0" w:type="auto"/>
            <w:shd w:val="clear" w:color="auto" w:fill="auto"/>
          </w:tcPr>
          <w:p w14:paraId="5B970DE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Hasil Koordinasi dan Sinkronisasi Sistem Keamanan Informasi</w:t>
            </w:r>
          </w:p>
        </w:tc>
        <w:tc>
          <w:tcPr>
            <w:tcW w:w="0" w:type="auto"/>
            <w:shd w:val="clear" w:color="auto" w:fill="auto"/>
          </w:tcPr>
          <w:p w14:paraId="4CFD668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3054374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w:t>
            </w:r>
          </w:p>
        </w:tc>
        <w:tc>
          <w:tcPr>
            <w:tcW w:w="0" w:type="auto"/>
            <w:shd w:val="clear" w:color="auto" w:fill="auto"/>
          </w:tcPr>
          <w:p w14:paraId="29DA0C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675.063.600</w:t>
            </w:r>
          </w:p>
        </w:tc>
        <w:tc>
          <w:tcPr>
            <w:tcW w:w="0" w:type="auto"/>
            <w:shd w:val="clear" w:color="auto" w:fill="auto"/>
          </w:tcPr>
          <w:p w14:paraId="2D25B0F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A0336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87.159.600,00</w:t>
            </w:r>
          </w:p>
        </w:tc>
        <w:tc>
          <w:tcPr>
            <w:tcW w:w="0" w:type="auto"/>
            <w:shd w:val="clear" w:color="auto" w:fill="auto"/>
          </w:tcPr>
          <w:p w14:paraId="083C376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09275A1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35.300.000,00</w:t>
            </w:r>
          </w:p>
        </w:tc>
        <w:tc>
          <w:tcPr>
            <w:tcW w:w="0" w:type="auto"/>
            <w:shd w:val="clear" w:color="auto" w:fill="auto"/>
          </w:tcPr>
          <w:p w14:paraId="45B80A1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068A14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8FFD0C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8F812D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29.000.082,00</w:t>
            </w:r>
          </w:p>
        </w:tc>
        <w:tc>
          <w:tcPr>
            <w:tcW w:w="0" w:type="auto"/>
            <w:shd w:val="clear" w:color="auto" w:fill="auto"/>
          </w:tcPr>
          <w:p w14:paraId="3FF6B73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6DE8F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29.000.082,00</w:t>
            </w:r>
          </w:p>
        </w:tc>
        <w:tc>
          <w:tcPr>
            <w:tcW w:w="0" w:type="auto"/>
            <w:shd w:val="clear" w:color="auto" w:fill="auto"/>
          </w:tcPr>
          <w:p w14:paraId="5330D3B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335DC4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29.000.082,00</w:t>
            </w:r>
          </w:p>
        </w:tc>
        <w:tc>
          <w:tcPr>
            <w:tcW w:w="0" w:type="auto"/>
            <w:shd w:val="clear" w:color="auto" w:fill="auto"/>
          </w:tcPr>
          <w:p w14:paraId="14508BB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10D22A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82,15</w:t>
            </w:r>
          </w:p>
        </w:tc>
        <w:tc>
          <w:tcPr>
            <w:tcW w:w="0" w:type="auto"/>
          </w:tcPr>
          <w:p w14:paraId="6896F008"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E81C6F5" w14:textId="01835B2C" w:rsidTr="00AD7C76">
        <w:trPr>
          <w:trHeight w:val="1215"/>
        </w:trPr>
        <w:tc>
          <w:tcPr>
            <w:tcW w:w="0" w:type="auto"/>
            <w:shd w:val="clear" w:color="auto" w:fill="auto"/>
          </w:tcPr>
          <w:p w14:paraId="136E680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D9982D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53DA26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Koordinasi dan Sinkronisasi Data dan Informasi Elektronik</w:t>
            </w:r>
          </w:p>
        </w:tc>
        <w:tc>
          <w:tcPr>
            <w:tcW w:w="0" w:type="auto"/>
            <w:shd w:val="clear" w:color="auto" w:fill="auto"/>
          </w:tcPr>
          <w:p w14:paraId="388C7F5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Perangkat Daerah yang Menerapkan Koordinasi dan Sinkronisasi Data dan Informasi Elektronik</w:t>
            </w:r>
          </w:p>
        </w:tc>
        <w:tc>
          <w:tcPr>
            <w:tcW w:w="0" w:type="auto"/>
            <w:shd w:val="clear" w:color="auto" w:fill="auto"/>
          </w:tcPr>
          <w:p w14:paraId="00FE2DB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perangakat daerah</w:t>
            </w:r>
          </w:p>
        </w:tc>
        <w:tc>
          <w:tcPr>
            <w:tcW w:w="0" w:type="auto"/>
            <w:shd w:val="clear" w:color="auto" w:fill="auto"/>
          </w:tcPr>
          <w:p w14:paraId="322C515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6938851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481.202.500</w:t>
            </w:r>
          </w:p>
        </w:tc>
        <w:tc>
          <w:tcPr>
            <w:tcW w:w="0" w:type="auto"/>
            <w:shd w:val="clear" w:color="auto" w:fill="auto"/>
          </w:tcPr>
          <w:p w14:paraId="3856A19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E81813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9.150.000,00</w:t>
            </w:r>
          </w:p>
        </w:tc>
        <w:tc>
          <w:tcPr>
            <w:tcW w:w="0" w:type="auto"/>
            <w:shd w:val="clear" w:color="auto" w:fill="auto"/>
          </w:tcPr>
          <w:p w14:paraId="7947A5C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4CB07C9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12.585.000,00</w:t>
            </w:r>
          </w:p>
        </w:tc>
        <w:tc>
          <w:tcPr>
            <w:tcW w:w="0" w:type="auto"/>
            <w:shd w:val="clear" w:color="auto" w:fill="auto"/>
          </w:tcPr>
          <w:p w14:paraId="29A7B17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14F5C6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1.560.000,00</w:t>
            </w:r>
          </w:p>
        </w:tc>
        <w:tc>
          <w:tcPr>
            <w:tcW w:w="0" w:type="auto"/>
            <w:shd w:val="clear" w:color="auto" w:fill="auto"/>
          </w:tcPr>
          <w:p w14:paraId="7C9883C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2054C0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10.105.000,00</w:t>
            </w:r>
          </w:p>
        </w:tc>
        <w:tc>
          <w:tcPr>
            <w:tcW w:w="0" w:type="auto"/>
            <w:shd w:val="clear" w:color="auto" w:fill="auto"/>
          </w:tcPr>
          <w:p w14:paraId="2041980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F714F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11.665.000,00</w:t>
            </w:r>
          </w:p>
        </w:tc>
        <w:tc>
          <w:tcPr>
            <w:tcW w:w="0" w:type="auto"/>
            <w:shd w:val="clear" w:color="auto" w:fill="auto"/>
          </w:tcPr>
          <w:p w14:paraId="090F82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31AD58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11.665.000,00</w:t>
            </w:r>
          </w:p>
        </w:tc>
        <w:tc>
          <w:tcPr>
            <w:tcW w:w="0" w:type="auto"/>
            <w:shd w:val="clear" w:color="auto" w:fill="auto"/>
          </w:tcPr>
          <w:p w14:paraId="277FA0E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64D4C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92,69</w:t>
            </w:r>
          </w:p>
        </w:tc>
        <w:tc>
          <w:tcPr>
            <w:tcW w:w="0" w:type="auto"/>
          </w:tcPr>
          <w:p w14:paraId="274D488E"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5BC3E870" w14:textId="5AE53173" w:rsidTr="00AD7C76">
        <w:trPr>
          <w:trHeight w:val="915"/>
        </w:trPr>
        <w:tc>
          <w:tcPr>
            <w:tcW w:w="0" w:type="auto"/>
            <w:shd w:val="clear" w:color="auto" w:fill="auto"/>
          </w:tcPr>
          <w:p w14:paraId="13BA724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2BE0BD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FDA1ED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Pengembangan Aplikasi dan Proses Bisnis Pemerintahan Berbasis Elektronik</w:t>
            </w:r>
          </w:p>
        </w:tc>
        <w:tc>
          <w:tcPr>
            <w:tcW w:w="0" w:type="auto"/>
            <w:shd w:val="clear" w:color="auto" w:fill="auto"/>
          </w:tcPr>
          <w:p w14:paraId="6DDDD3D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Aplikasi dan Proses Bisnis Pemerintahan Berbasis Elektronik yang Dikembangkan</w:t>
            </w:r>
          </w:p>
        </w:tc>
        <w:tc>
          <w:tcPr>
            <w:tcW w:w="0" w:type="auto"/>
            <w:shd w:val="clear" w:color="auto" w:fill="auto"/>
          </w:tcPr>
          <w:p w14:paraId="72144EF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1027648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52486B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2.640.055.280</w:t>
            </w:r>
          </w:p>
        </w:tc>
        <w:tc>
          <w:tcPr>
            <w:tcW w:w="0" w:type="auto"/>
            <w:shd w:val="clear" w:color="auto" w:fill="auto"/>
          </w:tcPr>
          <w:p w14:paraId="3F4E336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3615D09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315.364.000,00</w:t>
            </w:r>
          </w:p>
        </w:tc>
        <w:tc>
          <w:tcPr>
            <w:tcW w:w="0" w:type="auto"/>
            <w:shd w:val="clear" w:color="auto" w:fill="auto"/>
          </w:tcPr>
          <w:p w14:paraId="7DF07EE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E4177C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238.298.611,00</w:t>
            </w:r>
          </w:p>
        </w:tc>
        <w:tc>
          <w:tcPr>
            <w:tcW w:w="0" w:type="auto"/>
            <w:shd w:val="clear" w:color="auto" w:fill="auto"/>
          </w:tcPr>
          <w:p w14:paraId="009BE92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84B4B6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2.726.400,00</w:t>
            </w:r>
          </w:p>
        </w:tc>
        <w:tc>
          <w:tcPr>
            <w:tcW w:w="0" w:type="auto"/>
            <w:shd w:val="clear" w:color="auto" w:fill="auto"/>
          </w:tcPr>
          <w:p w14:paraId="7B99E73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A484B8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11.160.000,00</w:t>
            </w:r>
          </w:p>
        </w:tc>
        <w:tc>
          <w:tcPr>
            <w:tcW w:w="0" w:type="auto"/>
            <w:shd w:val="clear" w:color="auto" w:fill="auto"/>
          </w:tcPr>
          <w:p w14:paraId="2285469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DF1E79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13.886.400,00</w:t>
            </w:r>
          </w:p>
        </w:tc>
        <w:tc>
          <w:tcPr>
            <w:tcW w:w="0" w:type="auto"/>
            <w:shd w:val="clear" w:color="auto" w:fill="auto"/>
          </w:tcPr>
          <w:p w14:paraId="744DA84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23D76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13.886.400,00</w:t>
            </w:r>
          </w:p>
        </w:tc>
        <w:tc>
          <w:tcPr>
            <w:tcW w:w="0" w:type="auto"/>
            <w:shd w:val="clear" w:color="auto" w:fill="auto"/>
          </w:tcPr>
          <w:p w14:paraId="6AF203F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18F913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5,83</w:t>
            </w:r>
          </w:p>
        </w:tc>
        <w:tc>
          <w:tcPr>
            <w:tcW w:w="0" w:type="auto"/>
          </w:tcPr>
          <w:p w14:paraId="25A6E128"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68C7B5A" w14:textId="0E188B8F" w:rsidTr="00AD7C76">
        <w:trPr>
          <w:trHeight w:val="1215"/>
        </w:trPr>
        <w:tc>
          <w:tcPr>
            <w:tcW w:w="0" w:type="auto"/>
            <w:shd w:val="clear" w:color="auto" w:fill="auto"/>
          </w:tcPr>
          <w:p w14:paraId="05B906A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263FFE3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00878D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Sistem Penghubung Layanan Pemerintah</w:t>
            </w:r>
          </w:p>
        </w:tc>
        <w:tc>
          <w:tcPr>
            <w:tcW w:w="0" w:type="auto"/>
            <w:shd w:val="clear" w:color="auto" w:fill="auto"/>
          </w:tcPr>
          <w:p w14:paraId="6011C44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Layanan Publik yang Terhubung dengan Sistem Penghubung Layanan Pemerintah Daerah</w:t>
            </w:r>
          </w:p>
        </w:tc>
        <w:tc>
          <w:tcPr>
            <w:tcW w:w="0" w:type="auto"/>
            <w:shd w:val="clear" w:color="auto" w:fill="auto"/>
          </w:tcPr>
          <w:p w14:paraId="24A3934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Layanan</w:t>
            </w:r>
          </w:p>
        </w:tc>
        <w:tc>
          <w:tcPr>
            <w:tcW w:w="0" w:type="auto"/>
            <w:shd w:val="clear" w:color="auto" w:fill="auto"/>
          </w:tcPr>
          <w:p w14:paraId="3256478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330341D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202.000.000</w:t>
            </w:r>
          </w:p>
        </w:tc>
        <w:tc>
          <w:tcPr>
            <w:tcW w:w="0" w:type="auto"/>
            <w:shd w:val="clear" w:color="auto" w:fill="auto"/>
          </w:tcPr>
          <w:p w14:paraId="1F00A9B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777CCE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1.590.000,00</w:t>
            </w:r>
          </w:p>
        </w:tc>
        <w:tc>
          <w:tcPr>
            <w:tcW w:w="0" w:type="auto"/>
            <w:shd w:val="clear" w:color="auto" w:fill="auto"/>
          </w:tcPr>
          <w:p w14:paraId="0A07A409"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622C938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8.184.000,00</w:t>
            </w:r>
          </w:p>
        </w:tc>
        <w:tc>
          <w:tcPr>
            <w:tcW w:w="0" w:type="auto"/>
            <w:shd w:val="clear" w:color="auto" w:fill="auto"/>
          </w:tcPr>
          <w:p w14:paraId="6325A7D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6A3F9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B9773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C3C52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13D0A4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DC0CFB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8ED6B9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74613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66BE26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3D9D35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5EAEA020"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6E00C0E" w14:textId="6C41C7C9" w:rsidTr="00AD7C76">
        <w:trPr>
          <w:trHeight w:val="915"/>
        </w:trPr>
        <w:tc>
          <w:tcPr>
            <w:tcW w:w="0" w:type="auto"/>
            <w:shd w:val="clear" w:color="auto" w:fill="auto"/>
          </w:tcPr>
          <w:p w14:paraId="06651CF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015E1F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28A823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Pengembangan dan Pengelolaan Ekosistem Kabupaten/Kota Cerdas dan Kota Cerdas</w:t>
            </w:r>
          </w:p>
        </w:tc>
        <w:tc>
          <w:tcPr>
            <w:tcW w:w="0" w:type="auto"/>
            <w:shd w:val="clear" w:color="auto" w:fill="auto"/>
          </w:tcPr>
          <w:p w14:paraId="66B26EE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Program Inovasi yang Diimplementasikan Sesuai dengan Masterplan Smart City</w:t>
            </w:r>
          </w:p>
        </w:tc>
        <w:tc>
          <w:tcPr>
            <w:tcW w:w="0" w:type="auto"/>
            <w:shd w:val="clear" w:color="auto" w:fill="auto"/>
          </w:tcPr>
          <w:p w14:paraId="665504C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66A5525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w:t>
            </w:r>
          </w:p>
        </w:tc>
        <w:tc>
          <w:tcPr>
            <w:tcW w:w="0" w:type="auto"/>
            <w:shd w:val="clear" w:color="auto" w:fill="auto"/>
          </w:tcPr>
          <w:p w14:paraId="6F54735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99.890.137,50</w:t>
            </w:r>
          </w:p>
        </w:tc>
        <w:tc>
          <w:tcPr>
            <w:tcW w:w="0" w:type="auto"/>
            <w:shd w:val="clear" w:color="auto" w:fill="auto"/>
          </w:tcPr>
          <w:p w14:paraId="15DB045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E41543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32.221.642,00</w:t>
            </w:r>
          </w:p>
        </w:tc>
        <w:tc>
          <w:tcPr>
            <w:tcW w:w="0" w:type="auto"/>
            <w:shd w:val="clear" w:color="auto" w:fill="auto"/>
          </w:tcPr>
          <w:p w14:paraId="7B47C18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0AD931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34.891.000,00</w:t>
            </w:r>
          </w:p>
        </w:tc>
        <w:tc>
          <w:tcPr>
            <w:tcW w:w="0" w:type="auto"/>
            <w:shd w:val="clear" w:color="auto" w:fill="auto"/>
          </w:tcPr>
          <w:p w14:paraId="4954035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71097E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2A0C32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C6B6C2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15.120.000,00</w:t>
            </w:r>
          </w:p>
        </w:tc>
        <w:tc>
          <w:tcPr>
            <w:tcW w:w="0" w:type="auto"/>
            <w:shd w:val="clear" w:color="auto" w:fill="auto"/>
          </w:tcPr>
          <w:p w14:paraId="0021353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502598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15.120.000,00</w:t>
            </w:r>
          </w:p>
        </w:tc>
        <w:tc>
          <w:tcPr>
            <w:tcW w:w="0" w:type="auto"/>
            <w:shd w:val="clear" w:color="auto" w:fill="auto"/>
          </w:tcPr>
          <w:p w14:paraId="1631DA9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19B20A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15.120.000,00</w:t>
            </w:r>
          </w:p>
        </w:tc>
        <w:tc>
          <w:tcPr>
            <w:tcW w:w="0" w:type="auto"/>
            <w:shd w:val="clear" w:color="auto" w:fill="auto"/>
          </w:tcPr>
          <w:p w14:paraId="073FD4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6B7DE8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43,33</w:t>
            </w:r>
          </w:p>
        </w:tc>
        <w:tc>
          <w:tcPr>
            <w:tcW w:w="0" w:type="auto"/>
          </w:tcPr>
          <w:p w14:paraId="329A53E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63955B62" w14:textId="659144FE" w:rsidTr="00AD7C76">
        <w:trPr>
          <w:trHeight w:val="1215"/>
        </w:trPr>
        <w:tc>
          <w:tcPr>
            <w:tcW w:w="0" w:type="auto"/>
            <w:shd w:val="clear" w:color="auto" w:fill="auto"/>
          </w:tcPr>
          <w:p w14:paraId="1C3B578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B9A3CE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71F0F6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Pengembangan dan Pengelolaan Sumber Daya Teknologi Informasi dan Komunikasi Pemerintah Daerah</w:t>
            </w:r>
          </w:p>
        </w:tc>
        <w:tc>
          <w:tcPr>
            <w:tcW w:w="0" w:type="auto"/>
            <w:shd w:val="clear" w:color="auto" w:fill="auto"/>
          </w:tcPr>
          <w:p w14:paraId="5D9DF58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Pelaksanaan Pengembangan dan Pengelolaan Sumber Daya Teknologi Informasi dan Komunikasi Pemerintah Daerah</w:t>
            </w:r>
          </w:p>
        </w:tc>
        <w:tc>
          <w:tcPr>
            <w:tcW w:w="0" w:type="auto"/>
            <w:shd w:val="clear" w:color="auto" w:fill="auto"/>
          </w:tcPr>
          <w:p w14:paraId="0FE1D8A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664020A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45319F2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1.090.488.872</w:t>
            </w:r>
          </w:p>
        </w:tc>
        <w:tc>
          <w:tcPr>
            <w:tcW w:w="0" w:type="auto"/>
            <w:shd w:val="clear" w:color="auto" w:fill="auto"/>
          </w:tcPr>
          <w:p w14:paraId="1BB3780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4F0F9A3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228.649.908,00</w:t>
            </w:r>
          </w:p>
        </w:tc>
        <w:tc>
          <w:tcPr>
            <w:tcW w:w="0" w:type="auto"/>
            <w:shd w:val="clear" w:color="auto" w:fill="auto"/>
          </w:tcPr>
          <w:p w14:paraId="249C711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20AA9CC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183.724.300,00</w:t>
            </w:r>
          </w:p>
        </w:tc>
        <w:tc>
          <w:tcPr>
            <w:tcW w:w="0" w:type="auto"/>
            <w:shd w:val="clear" w:color="auto" w:fill="auto"/>
          </w:tcPr>
          <w:p w14:paraId="4C4C4A1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25C3341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16.913.900,00</w:t>
            </w:r>
          </w:p>
        </w:tc>
        <w:tc>
          <w:tcPr>
            <w:tcW w:w="0" w:type="auto"/>
            <w:shd w:val="clear" w:color="auto" w:fill="auto"/>
          </w:tcPr>
          <w:p w14:paraId="4CB31B9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E37697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104.457.418,00</w:t>
            </w:r>
          </w:p>
        </w:tc>
        <w:tc>
          <w:tcPr>
            <w:tcW w:w="0" w:type="auto"/>
            <w:shd w:val="clear" w:color="auto" w:fill="auto"/>
          </w:tcPr>
          <w:p w14:paraId="7ED6F29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72599A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121.371.318,00</w:t>
            </w:r>
          </w:p>
        </w:tc>
        <w:tc>
          <w:tcPr>
            <w:tcW w:w="0" w:type="auto"/>
            <w:shd w:val="clear" w:color="auto" w:fill="auto"/>
          </w:tcPr>
          <w:p w14:paraId="1885170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44D237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121.371.318,00</w:t>
            </w:r>
          </w:p>
        </w:tc>
        <w:tc>
          <w:tcPr>
            <w:tcW w:w="0" w:type="auto"/>
            <w:shd w:val="clear" w:color="auto" w:fill="auto"/>
          </w:tcPr>
          <w:p w14:paraId="4F97963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056A8C4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66,06</w:t>
            </w:r>
          </w:p>
        </w:tc>
        <w:tc>
          <w:tcPr>
            <w:tcW w:w="0" w:type="auto"/>
          </w:tcPr>
          <w:p w14:paraId="1110A515"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58944DFD" w14:textId="4699E42E" w:rsidTr="00AD7C76">
        <w:trPr>
          <w:trHeight w:val="915"/>
        </w:trPr>
        <w:tc>
          <w:tcPr>
            <w:tcW w:w="0" w:type="auto"/>
            <w:shd w:val="clear" w:color="auto" w:fill="auto"/>
          </w:tcPr>
          <w:p w14:paraId="73DFB0A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7886EF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815455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Pengelolaan Government Chief Information Officer (GCIO)</w:t>
            </w:r>
          </w:p>
        </w:tc>
        <w:tc>
          <w:tcPr>
            <w:tcW w:w="0" w:type="auto"/>
            <w:shd w:val="clear" w:color="auto" w:fill="auto"/>
          </w:tcPr>
          <w:p w14:paraId="63128F2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Pengelolaan Government Chief Information Officer (GCIO)</w:t>
            </w:r>
          </w:p>
        </w:tc>
        <w:tc>
          <w:tcPr>
            <w:tcW w:w="0" w:type="auto"/>
            <w:shd w:val="clear" w:color="auto" w:fill="auto"/>
          </w:tcPr>
          <w:p w14:paraId="5A0B600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016FCC9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909048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7.117.062</w:t>
            </w:r>
          </w:p>
        </w:tc>
        <w:tc>
          <w:tcPr>
            <w:tcW w:w="0" w:type="auto"/>
            <w:shd w:val="clear" w:color="auto" w:fill="auto"/>
          </w:tcPr>
          <w:p w14:paraId="29FFFEB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CDCB7C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1.590.000,00</w:t>
            </w:r>
          </w:p>
        </w:tc>
        <w:tc>
          <w:tcPr>
            <w:tcW w:w="0" w:type="auto"/>
            <w:shd w:val="clear" w:color="auto" w:fill="auto"/>
          </w:tcPr>
          <w:p w14:paraId="1A84528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15F903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8.903.000,00</w:t>
            </w:r>
          </w:p>
        </w:tc>
        <w:tc>
          <w:tcPr>
            <w:tcW w:w="0" w:type="auto"/>
            <w:shd w:val="clear" w:color="auto" w:fill="auto"/>
          </w:tcPr>
          <w:p w14:paraId="2A2D43A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589798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607B5F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0DC859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6FEE3C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B7519E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67010E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4465C0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A44F25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211311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18D3927A"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6876DCE" w14:textId="07A71D07" w:rsidTr="00AD7C76">
        <w:trPr>
          <w:trHeight w:val="315"/>
        </w:trPr>
        <w:tc>
          <w:tcPr>
            <w:tcW w:w="0" w:type="auto"/>
            <w:gridSpan w:val="19"/>
            <w:shd w:val="clear" w:color="auto" w:fill="auto"/>
          </w:tcPr>
          <w:p w14:paraId="4C80C39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02DB77A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9,09</w:t>
            </w:r>
          </w:p>
        </w:tc>
        <w:tc>
          <w:tcPr>
            <w:tcW w:w="0" w:type="auto"/>
            <w:shd w:val="clear" w:color="auto" w:fill="auto"/>
          </w:tcPr>
          <w:p w14:paraId="388A23A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40</w:t>
            </w:r>
          </w:p>
        </w:tc>
        <w:tc>
          <w:tcPr>
            <w:tcW w:w="0" w:type="auto"/>
          </w:tcPr>
          <w:p w14:paraId="31114CB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1DD58F69" w14:textId="7FB7F026" w:rsidTr="00AD7C76">
        <w:trPr>
          <w:trHeight w:val="315"/>
        </w:trPr>
        <w:tc>
          <w:tcPr>
            <w:tcW w:w="0" w:type="auto"/>
            <w:gridSpan w:val="19"/>
            <w:shd w:val="clear" w:color="auto" w:fill="auto"/>
          </w:tcPr>
          <w:p w14:paraId="348C4D0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0573F38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4C52C17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4E84D77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545B6270" w14:textId="5949EAC8" w:rsidTr="00AD7C76">
        <w:trPr>
          <w:trHeight w:val="315"/>
        </w:trPr>
        <w:tc>
          <w:tcPr>
            <w:tcW w:w="0" w:type="auto"/>
            <w:gridSpan w:val="19"/>
            <w:shd w:val="clear" w:color="auto" w:fill="auto"/>
          </w:tcPr>
          <w:p w14:paraId="24EB6F0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Kegiatan(%)</w:t>
            </w:r>
          </w:p>
        </w:tc>
        <w:tc>
          <w:tcPr>
            <w:tcW w:w="0" w:type="auto"/>
            <w:shd w:val="clear" w:color="auto" w:fill="auto"/>
          </w:tcPr>
          <w:p w14:paraId="771069F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97,92</w:t>
            </w:r>
          </w:p>
        </w:tc>
        <w:tc>
          <w:tcPr>
            <w:tcW w:w="0" w:type="auto"/>
            <w:shd w:val="clear" w:color="auto" w:fill="auto"/>
          </w:tcPr>
          <w:p w14:paraId="4BBE089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46,02</w:t>
            </w:r>
          </w:p>
        </w:tc>
        <w:tc>
          <w:tcPr>
            <w:tcW w:w="0" w:type="auto"/>
          </w:tcPr>
          <w:p w14:paraId="03C0E79B"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7DF94E0D" w14:textId="1A81DCD5" w:rsidTr="00AD7C76">
        <w:trPr>
          <w:trHeight w:val="315"/>
        </w:trPr>
        <w:tc>
          <w:tcPr>
            <w:tcW w:w="0" w:type="auto"/>
            <w:gridSpan w:val="19"/>
            <w:shd w:val="clear" w:color="auto" w:fill="auto"/>
          </w:tcPr>
          <w:p w14:paraId="50DC52A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2F5AD29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shd w:val="clear" w:color="auto" w:fill="auto"/>
          </w:tcPr>
          <w:p w14:paraId="4A4CC39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0301A1B6"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4E4C3B89" w14:textId="70A57DC9" w:rsidTr="00AD7C76">
        <w:trPr>
          <w:trHeight w:val="315"/>
        </w:trPr>
        <w:tc>
          <w:tcPr>
            <w:tcW w:w="0" w:type="auto"/>
            <w:gridSpan w:val="21"/>
            <w:shd w:val="clear" w:color="auto" w:fill="auto"/>
          </w:tcPr>
          <w:p w14:paraId="603437C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pendorong keberhasilan kinerja : Ketersediaan Anggaran dan Sumber daya manusia (SDM )yang memadai </w:t>
            </w:r>
          </w:p>
        </w:tc>
        <w:tc>
          <w:tcPr>
            <w:tcW w:w="0" w:type="auto"/>
          </w:tcPr>
          <w:p w14:paraId="17D76A7B"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30CBE594" w14:textId="3E1CAECD" w:rsidTr="00AD7C76">
        <w:trPr>
          <w:trHeight w:val="315"/>
        </w:trPr>
        <w:tc>
          <w:tcPr>
            <w:tcW w:w="0" w:type="auto"/>
            <w:gridSpan w:val="21"/>
            <w:shd w:val="clear" w:color="auto" w:fill="auto"/>
          </w:tcPr>
          <w:p w14:paraId="5D94CEB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lastRenderedPageBreak/>
              <w:t xml:space="preserve">Faktor penghambat pencapaian kinerja : Mekanisme perencanaan yang kurang baik kurangnya koordinasi </w:t>
            </w:r>
          </w:p>
        </w:tc>
        <w:tc>
          <w:tcPr>
            <w:tcW w:w="0" w:type="auto"/>
          </w:tcPr>
          <w:p w14:paraId="6D6AB833"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5B2F5994" w14:textId="3229728A" w:rsidTr="00AD7C76">
        <w:trPr>
          <w:trHeight w:val="315"/>
        </w:trPr>
        <w:tc>
          <w:tcPr>
            <w:tcW w:w="0" w:type="auto"/>
            <w:gridSpan w:val="21"/>
            <w:shd w:val="clear" w:color="auto" w:fill="auto"/>
          </w:tcPr>
          <w:p w14:paraId="19332C1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triwulan berikutnya : Melaksankan evaluasi internal untuk mengatasi faktor penghambat </w:t>
            </w:r>
          </w:p>
        </w:tc>
        <w:tc>
          <w:tcPr>
            <w:tcW w:w="0" w:type="auto"/>
          </w:tcPr>
          <w:p w14:paraId="7B1BF544"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1D5F1CC5" w14:textId="7A9D296F" w:rsidTr="00AD7C76">
        <w:trPr>
          <w:trHeight w:val="315"/>
        </w:trPr>
        <w:tc>
          <w:tcPr>
            <w:tcW w:w="0" w:type="auto"/>
            <w:gridSpan w:val="21"/>
            <w:shd w:val="clear" w:color="auto" w:fill="auto"/>
          </w:tcPr>
          <w:p w14:paraId="428C59D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RENJA berikutnya : Mengoptimalkan Koordinasi dengan pihak terkait </w:t>
            </w:r>
          </w:p>
        </w:tc>
        <w:tc>
          <w:tcPr>
            <w:tcW w:w="0" w:type="auto"/>
          </w:tcPr>
          <w:p w14:paraId="7A4B91B7"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16AE819F" w14:textId="40220634" w:rsidTr="00AD7C76">
        <w:trPr>
          <w:trHeight w:val="1215"/>
        </w:trPr>
        <w:tc>
          <w:tcPr>
            <w:tcW w:w="0" w:type="auto"/>
            <w:shd w:val="clear" w:color="auto" w:fill="auto"/>
          </w:tcPr>
          <w:p w14:paraId="64DF639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8FD8B1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SASARAN 3:</w:t>
            </w:r>
            <w:r>
              <w:rPr>
                <w:rFonts w:ascii="Bookman Old Style" w:eastAsia="Bookman Old Style" w:hAnsi="Bookman Old Style" w:cs="Bookman Old Style"/>
                <w:sz w:val="14"/>
                <w:szCs w:val="14"/>
              </w:rPr>
              <w:br/>
              <w:t>Meningkatnya Penyelenggaraan statistik sektoral</w:t>
            </w:r>
          </w:p>
        </w:tc>
        <w:tc>
          <w:tcPr>
            <w:tcW w:w="0" w:type="auto"/>
            <w:shd w:val="clear" w:color="auto" w:fill="auto"/>
          </w:tcPr>
          <w:p w14:paraId="61CF259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2E1D8F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OPD yang menggunakan data statistik dalam menyusun perencanaan pembangunan dan evaluasi pembangunan</w:t>
            </w:r>
          </w:p>
        </w:tc>
        <w:tc>
          <w:tcPr>
            <w:tcW w:w="0" w:type="auto"/>
            <w:shd w:val="clear" w:color="auto" w:fill="auto"/>
          </w:tcPr>
          <w:p w14:paraId="0D4D3DA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67439CF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vAlign w:val="bottom"/>
          </w:tcPr>
          <w:p w14:paraId="27E99363" w14:textId="77777777" w:rsidR="00AD7C76" w:rsidRDefault="00AD7C76">
            <w:pPr>
              <w:spacing w:after="0" w:line="240" w:lineRule="auto"/>
              <w:jc w:val="center"/>
              <w:rPr>
                <w:rFonts w:ascii="Bookman Old Style" w:eastAsia="Bookman Old Style" w:hAnsi="Bookman Old Style" w:cs="Bookman Old Style"/>
                <w:b/>
                <w:sz w:val="14"/>
                <w:szCs w:val="14"/>
              </w:rPr>
            </w:pPr>
          </w:p>
        </w:tc>
        <w:tc>
          <w:tcPr>
            <w:tcW w:w="0" w:type="auto"/>
            <w:shd w:val="clear" w:color="auto" w:fill="auto"/>
          </w:tcPr>
          <w:p w14:paraId="46C806C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100,00</w:t>
            </w:r>
          </w:p>
        </w:tc>
        <w:tc>
          <w:tcPr>
            <w:tcW w:w="0" w:type="auto"/>
            <w:shd w:val="clear" w:color="auto" w:fill="auto"/>
            <w:vAlign w:val="bottom"/>
          </w:tcPr>
          <w:p w14:paraId="02B88A30"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7C9A060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vAlign w:val="bottom"/>
          </w:tcPr>
          <w:p w14:paraId="3BE5923C"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7127DCF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25,00</w:t>
            </w:r>
          </w:p>
        </w:tc>
        <w:tc>
          <w:tcPr>
            <w:tcW w:w="0" w:type="auto"/>
            <w:shd w:val="clear" w:color="auto" w:fill="auto"/>
            <w:vAlign w:val="bottom"/>
          </w:tcPr>
          <w:p w14:paraId="2155C3E8"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724967A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25,00</w:t>
            </w:r>
          </w:p>
        </w:tc>
        <w:tc>
          <w:tcPr>
            <w:tcW w:w="0" w:type="auto"/>
            <w:shd w:val="clear" w:color="auto" w:fill="auto"/>
          </w:tcPr>
          <w:p w14:paraId="05198F3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097F10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007187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B41CB5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623BBF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3EE3B3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562499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7454C1F1" w14:textId="27AEE474" w:rsidR="00AD7C76" w:rsidRDefault="00AD7C76" w:rsidP="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AD7C76" w14:paraId="05689E9B" w14:textId="72A13E92" w:rsidTr="00AD7C76">
        <w:trPr>
          <w:trHeight w:val="735"/>
        </w:trPr>
        <w:tc>
          <w:tcPr>
            <w:tcW w:w="0" w:type="auto"/>
            <w:shd w:val="clear" w:color="auto" w:fill="auto"/>
          </w:tcPr>
          <w:p w14:paraId="3FAF811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AF7F80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5F389AD"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AF576DC"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Indeks Pembangunan Statistik</w:t>
            </w:r>
          </w:p>
        </w:tc>
        <w:tc>
          <w:tcPr>
            <w:tcW w:w="0" w:type="auto"/>
            <w:shd w:val="clear" w:color="auto" w:fill="auto"/>
          </w:tcPr>
          <w:p w14:paraId="05DD949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3,1</w:t>
            </w:r>
          </w:p>
        </w:tc>
        <w:tc>
          <w:tcPr>
            <w:tcW w:w="0" w:type="auto"/>
            <w:shd w:val="clear" w:color="auto" w:fill="auto"/>
          </w:tcPr>
          <w:p w14:paraId="20992C76"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F4B5DA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95548C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7D6DEF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934017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2,7</w:t>
            </w:r>
          </w:p>
        </w:tc>
        <w:tc>
          <w:tcPr>
            <w:tcW w:w="0" w:type="auto"/>
            <w:shd w:val="clear" w:color="auto" w:fill="auto"/>
          </w:tcPr>
          <w:p w14:paraId="0B2A2A3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BA2925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6D3FD7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DAEFE5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D5F459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AFD755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588C63E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CE0623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724A9A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48D451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A9F1EA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2EEA6957"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10D7E9BB" w14:textId="71D803A5" w:rsidTr="00AD7C76">
        <w:trPr>
          <w:trHeight w:val="915"/>
        </w:trPr>
        <w:tc>
          <w:tcPr>
            <w:tcW w:w="0" w:type="auto"/>
            <w:shd w:val="clear" w:color="auto" w:fill="auto"/>
          </w:tcPr>
          <w:p w14:paraId="199945E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281C4F9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12734E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PROGRAM PENYELENGGARAAN STATISTIK SEKTORAL</w:t>
            </w:r>
          </w:p>
        </w:tc>
        <w:tc>
          <w:tcPr>
            <w:tcW w:w="0" w:type="auto"/>
            <w:shd w:val="clear" w:color="auto" w:fill="auto"/>
          </w:tcPr>
          <w:p w14:paraId="3825F10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Data statistik yang terpublikasi menggunakan sistem elektronik</w:t>
            </w:r>
          </w:p>
        </w:tc>
        <w:tc>
          <w:tcPr>
            <w:tcW w:w="0" w:type="auto"/>
            <w:shd w:val="clear" w:color="auto" w:fill="auto"/>
          </w:tcPr>
          <w:p w14:paraId="229BF189"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538DC86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014DAA4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2.623.032.584,00</w:t>
            </w:r>
          </w:p>
        </w:tc>
        <w:tc>
          <w:tcPr>
            <w:tcW w:w="0" w:type="auto"/>
            <w:shd w:val="clear" w:color="auto" w:fill="auto"/>
          </w:tcPr>
          <w:p w14:paraId="1B8B1D1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2E8FD3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328.282.240,00</w:t>
            </w:r>
          </w:p>
        </w:tc>
        <w:tc>
          <w:tcPr>
            <w:tcW w:w="0" w:type="auto"/>
            <w:shd w:val="clear" w:color="auto" w:fill="auto"/>
          </w:tcPr>
          <w:p w14:paraId="7F47DD5E"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96.71</w:t>
            </w:r>
          </w:p>
        </w:tc>
        <w:tc>
          <w:tcPr>
            <w:tcW w:w="0" w:type="auto"/>
            <w:shd w:val="clear" w:color="auto" w:fill="auto"/>
          </w:tcPr>
          <w:p w14:paraId="03045D5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340.838.700,00</w:t>
            </w:r>
          </w:p>
        </w:tc>
        <w:tc>
          <w:tcPr>
            <w:tcW w:w="0" w:type="auto"/>
            <w:shd w:val="clear" w:color="auto" w:fill="auto"/>
          </w:tcPr>
          <w:p w14:paraId="597D34D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53,85</w:t>
            </w:r>
          </w:p>
        </w:tc>
        <w:tc>
          <w:tcPr>
            <w:tcW w:w="0" w:type="auto"/>
            <w:shd w:val="clear" w:color="auto" w:fill="auto"/>
          </w:tcPr>
          <w:p w14:paraId="3361B17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33.466.900,00</w:t>
            </w:r>
          </w:p>
        </w:tc>
        <w:tc>
          <w:tcPr>
            <w:tcW w:w="0" w:type="auto"/>
            <w:shd w:val="clear" w:color="auto" w:fill="auto"/>
          </w:tcPr>
          <w:p w14:paraId="45E309E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31FF1E8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34.822.700,00</w:t>
            </w:r>
          </w:p>
        </w:tc>
        <w:tc>
          <w:tcPr>
            <w:tcW w:w="0" w:type="auto"/>
            <w:shd w:val="clear" w:color="auto" w:fill="auto"/>
          </w:tcPr>
          <w:p w14:paraId="2342414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53,85</w:t>
            </w:r>
          </w:p>
        </w:tc>
        <w:tc>
          <w:tcPr>
            <w:tcW w:w="0" w:type="auto"/>
            <w:shd w:val="clear" w:color="auto" w:fill="auto"/>
          </w:tcPr>
          <w:p w14:paraId="3FCF621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68.289.600,00</w:t>
            </w:r>
          </w:p>
        </w:tc>
        <w:tc>
          <w:tcPr>
            <w:tcW w:w="0" w:type="auto"/>
            <w:shd w:val="clear" w:color="auto" w:fill="auto"/>
          </w:tcPr>
          <w:p w14:paraId="11F3CF2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53.85</w:t>
            </w:r>
          </w:p>
        </w:tc>
        <w:tc>
          <w:tcPr>
            <w:tcW w:w="0" w:type="auto"/>
            <w:shd w:val="clear" w:color="auto" w:fill="auto"/>
          </w:tcPr>
          <w:p w14:paraId="515EABC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68.289.600,00</w:t>
            </w:r>
          </w:p>
        </w:tc>
        <w:tc>
          <w:tcPr>
            <w:tcW w:w="0" w:type="auto"/>
            <w:shd w:val="clear" w:color="auto" w:fill="auto"/>
          </w:tcPr>
          <w:p w14:paraId="37F0323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55,68</w:t>
            </w:r>
          </w:p>
        </w:tc>
        <w:tc>
          <w:tcPr>
            <w:tcW w:w="0" w:type="auto"/>
            <w:shd w:val="clear" w:color="auto" w:fill="auto"/>
          </w:tcPr>
          <w:p w14:paraId="14C2D0F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20,04</w:t>
            </w:r>
          </w:p>
        </w:tc>
        <w:tc>
          <w:tcPr>
            <w:tcW w:w="0" w:type="auto"/>
          </w:tcPr>
          <w:p w14:paraId="0710D75E"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3AA22D2F" w14:textId="2C22DF88" w:rsidTr="00AD7C76">
        <w:trPr>
          <w:trHeight w:val="615"/>
        </w:trPr>
        <w:tc>
          <w:tcPr>
            <w:tcW w:w="0" w:type="auto"/>
            <w:shd w:val="clear" w:color="auto" w:fill="auto"/>
          </w:tcPr>
          <w:p w14:paraId="462E556B"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A8FC35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78458F6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Penyelenggaraan Statistik Sektoral di Lingkup Daerah Kabupaten/Kota</w:t>
            </w:r>
          </w:p>
        </w:tc>
        <w:tc>
          <w:tcPr>
            <w:tcW w:w="0" w:type="auto"/>
            <w:shd w:val="clear" w:color="auto" w:fill="auto"/>
          </w:tcPr>
          <w:p w14:paraId="1F9C836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Presentase survey statistik sektoral yang mendapat rekomendasi dari BPS</w:t>
            </w:r>
          </w:p>
        </w:tc>
        <w:tc>
          <w:tcPr>
            <w:tcW w:w="0" w:type="auto"/>
            <w:shd w:val="clear" w:color="auto" w:fill="auto"/>
          </w:tcPr>
          <w:p w14:paraId="52698D1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3656653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B75380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1.850.000.000,00</w:t>
            </w:r>
          </w:p>
        </w:tc>
        <w:tc>
          <w:tcPr>
            <w:tcW w:w="0" w:type="auto"/>
            <w:shd w:val="clear" w:color="auto" w:fill="auto"/>
          </w:tcPr>
          <w:p w14:paraId="4AF46BD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1DD91EF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328.282.240,00</w:t>
            </w:r>
          </w:p>
        </w:tc>
        <w:tc>
          <w:tcPr>
            <w:tcW w:w="0" w:type="auto"/>
            <w:shd w:val="clear" w:color="auto" w:fill="auto"/>
          </w:tcPr>
          <w:p w14:paraId="2D86EFF5"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2CB0633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340.838.700,00</w:t>
            </w:r>
          </w:p>
        </w:tc>
        <w:tc>
          <w:tcPr>
            <w:tcW w:w="0" w:type="auto"/>
            <w:shd w:val="clear" w:color="auto" w:fill="auto"/>
          </w:tcPr>
          <w:p w14:paraId="05DC282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9,82</w:t>
            </w:r>
          </w:p>
        </w:tc>
        <w:tc>
          <w:tcPr>
            <w:tcW w:w="0" w:type="auto"/>
            <w:shd w:val="clear" w:color="auto" w:fill="auto"/>
          </w:tcPr>
          <w:p w14:paraId="69FE1A5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33.466.900,00</w:t>
            </w:r>
          </w:p>
        </w:tc>
        <w:tc>
          <w:tcPr>
            <w:tcW w:w="0" w:type="auto"/>
            <w:shd w:val="clear" w:color="auto" w:fill="auto"/>
          </w:tcPr>
          <w:p w14:paraId="54456D3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15,55</w:t>
            </w:r>
          </w:p>
        </w:tc>
        <w:tc>
          <w:tcPr>
            <w:tcW w:w="0" w:type="auto"/>
            <w:shd w:val="clear" w:color="auto" w:fill="auto"/>
          </w:tcPr>
          <w:p w14:paraId="067AFF1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34.822.700,00</w:t>
            </w:r>
          </w:p>
        </w:tc>
        <w:tc>
          <w:tcPr>
            <w:tcW w:w="0" w:type="auto"/>
            <w:shd w:val="clear" w:color="auto" w:fill="auto"/>
          </w:tcPr>
          <w:p w14:paraId="3798ECB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25,37</w:t>
            </w:r>
          </w:p>
        </w:tc>
        <w:tc>
          <w:tcPr>
            <w:tcW w:w="0" w:type="auto"/>
            <w:shd w:val="clear" w:color="auto" w:fill="auto"/>
          </w:tcPr>
          <w:p w14:paraId="00BE471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68.289.600,00</w:t>
            </w:r>
          </w:p>
        </w:tc>
        <w:tc>
          <w:tcPr>
            <w:tcW w:w="0" w:type="auto"/>
            <w:shd w:val="clear" w:color="auto" w:fill="auto"/>
          </w:tcPr>
          <w:p w14:paraId="1EBA9EB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25,37</w:t>
            </w:r>
          </w:p>
        </w:tc>
        <w:tc>
          <w:tcPr>
            <w:tcW w:w="0" w:type="auto"/>
            <w:shd w:val="clear" w:color="auto" w:fill="auto"/>
          </w:tcPr>
          <w:p w14:paraId="7868A0E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68.289.600,00</w:t>
            </w:r>
          </w:p>
        </w:tc>
        <w:tc>
          <w:tcPr>
            <w:tcW w:w="0" w:type="auto"/>
            <w:shd w:val="clear" w:color="auto" w:fill="auto"/>
          </w:tcPr>
          <w:p w14:paraId="60F0FCD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25,37</w:t>
            </w:r>
          </w:p>
        </w:tc>
        <w:tc>
          <w:tcPr>
            <w:tcW w:w="0" w:type="auto"/>
            <w:shd w:val="clear" w:color="auto" w:fill="auto"/>
          </w:tcPr>
          <w:p w14:paraId="1820BA9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20,04</w:t>
            </w:r>
          </w:p>
        </w:tc>
        <w:tc>
          <w:tcPr>
            <w:tcW w:w="0" w:type="auto"/>
          </w:tcPr>
          <w:p w14:paraId="50E62897"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625478BE" w14:textId="28B00DEF" w:rsidTr="00AD7C76">
        <w:trPr>
          <w:trHeight w:val="1215"/>
        </w:trPr>
        <w:tc>
          <w:tcPr>
            <w:tcW w:w="0" w:type="auto"/>
            <w:shd w:val="clear" w:color="auto" w:fill="auto"/>
          </w:tcPr>
          <w:p w14:paraId="7AAC3C1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C8B0EC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DC2FE6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Koordinasi dan Sinkronisasi Pengumpulan, Pengolahan, Analisis dan Diseminasi Data Statistik Sektoral</w:t>
            </w:r>
          </w:p>
        </w:tc>
        <w:tc>
          <w:tcPr>
            <w:tcW w:w="0" w:type="auto"/>
            <w:shd w:val="clear" w:color="auto" w:fill="auto"/>
          </w:tcPr>
          <w:p w14:paraId="7CA57C0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Dokumen Koordinasi dan Sinkronisasi Pengumpulan, Pengolahan, Analisis dan Diseminasi Data Statistik Sektoral</w:t>
            </w:r>
          </w:p>
        </w:tc>
        <w:tc>
          <w:tcPr>
            <w:tcW w:w="0" w:type="auto"/>
            <w:shd w:val="clear" w:color="auto" w:fill="auto"/>
          </w:tcPr>
          <w:p w14:paraId="7394A3A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2857795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w:t>
            </w:r>
          </w:p>
        </w:tc>
        <w:tc>
          <w:tcPr>
            <w:tcW w:w="0" w:type="auto"/>
            <w:shd w:val="clear" w:color="auto" w:fill="auto"/>
          </w:tcPr>
          <w:p w14:paraId="3ED7BF1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1.850.000.000,00</w:t>
            </w:r>
          </w:p>
        </w:tc>
        <w:tc>
          <w:tcPr>
            <w:tcW w:w="0" w:type="auto"/>
            <w:shd w:val="clear" w:color="auto" w:fill="auto"/>
          </w:tcPr>
          <w:p w14:paraId="75CA110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63FBD3D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256.800.737,00</w:t>
            </w:r>
          </w:p>
        </w:tc>
        <w:tc>
          <w:tcPr>
            <w:tcW w:w="0" w:type="auto"/>
            <w:shd w:val="clear" w:color="auto" w:fill="auto"/>
          </w:tcPr>
          <w:p w14:paraId="4EFAD60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07F13B6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211.845.300,00</w:t>
            </w:r>
          </w:p>
        </w:tc>
        <w:tc>
          <w:tcPr>
            <w:tcW w:w="0" w:type="auto"/>
            <w:shd w:val="clear" w:color="auto" w:fill="auto"/>
          </w:tcPr>
          <w:p w14:paraId="4C80EA7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8AF770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6.213.500,00</w:t>
            </w:r>
          </w:p>
        </w:tc>
        <w:tc>
          <w:tcPr>
            <w:tcW w:w="0" w:type="auto"/>
            <w:shd w:val="clear" w:color="auto" w:fill="auto"/>
          </w:tcPr>
          <w:p w14:paraId="4E75157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7CC44CB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19.232.000,00</w:t>
            </w:r>
          </w:p>
        </w:tc>
        <w:tc>
          <w:tcPr>
            <w:tcW w:w="0" w:type="auto"/>
            <w:shd w:val="clear" w:color="auto" w:fill="auto"/>
          </w:tcPr>
          <w:p w14:paraId="11C0F3D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32561D7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25.445.500,00</w:t>
            </w:r>
          </w:p>
        </w:tc>
        <w:tc>
          <w:tcPr>
            <w:tcW w:w="0" w:type="auto"/>
            <w:shd w:val="clear" w:color="auto" w:fill="auto"/>
          </w:tcPr>
          <w:p w14:paraId="2CB66E0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6DA8A53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25.445.500,00</w:t>
            </w:r>
          </w:p>
        </w:tc>
        <w:tc>
          <w:tcPr>
            <w:tcW w:w="0" w:type="auto"/>
            <w:shd w:val="clear" w:color="auto" w:fill="auto"/>
          </w:tcPr>
          <w:p w14:paraId="79D612A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66,67</w:t>
            </w:r>
          </w:p>
        </w:tc>
        <w:tc>
          <w:tcPr>
            <w:tcW w:w="0" w:type="auto"/>
            <w:shd w:val="clear" w:color="auto" w:fill="auto"/>
          </w:tcPr>
          <w:p w14:paraId="24977AF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12,01</w:t>
            </w:r>
          </w:p>
        </w:tc>
        <w:tc>
          <w:tcPr>
            <w:tcW w:w="0" w:type="auto"/>
          </w:tcPr>
          <w:p w14:paraId="051364F1"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A826A37" w14:textId="5414203B" w:rsidTr="00AD7C76">
        <w:trPr>
          <w:trHeight w:val="1215"/>
        </w:trPr>
        <w:tc>
          <w:tcPr>
            <w:tcW w:w="0" w:type="auto"/>
            <w:shd w:val="clear" w:color="auto" w:fill="auto"/>
          </w:tcPr>
          <w:p w14:paraId="5DA9014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w:t>
            </w:r>
          </w:p>
        </w:tc>
        <w:tc>
          <w:tcPr>
            <w:tcW w:w="0" w:type="auto"/>
            <w:shd w:val="clear" w:color="auto" w:fill="auto"/>
          </w:tcPr>
          <w:p w14:paraId="37A26B4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CFACAB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Peningkatan Kapasitas SDM Pemerintah Daerah dalam Peningkatan Mutu Statistik Daerah yang Terintegrasi</w:t>
            </w:r>
          </w:p>
        </w:tc>
        <w:tc>
          <w:tcPr>
            <w:tcW w:w="0" w:type="auto"/>
            <w:shd w:val="clear" w:color="auto" w:fill="auto"/>
          </w:tcPr>
          <w:p w14:paraId="6C3F268B"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SDM yang Meningkat Kapasitasnya dalam Peningkatan Mutu Statistik Daerah yang Terintegrasi</w:t>
            </w:r>
          </w:p>
        </w:tc>
        <w:tc>
          <w:tcPr>
            <w:tcW w:w="0" w:type="auto"/>
            <w:shd w:val="clear" w:color="auto" w:fill="auto"/>
          </w:tcPr>
          <w:p w14:paraId="4DB6838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Orang</w:t>
            </w:r>
          </w:p>
        </w:tc>
        <w:tc>
          <w:tcPr>
            <w:tcW w:w="0" w:type="auto"/>
            <w:shd w:val="clear" w:color="auto" w:fill="auto"/>
          </w:tcPr>
          <w:p w14:paraId="6DE0B49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40</w:t>
            </w:r>
          </w:p>
        </w:tc>
        <w:tc>
          <w:tcPr>
            <w:tcW w:w="0" w:type="auto"/>
            <w:shd w:val="clear" w:color="auto" w:fill="auto"/>
          </w:tcPr>
          <w:p w14:paraId="607C3FC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84320249</w:t>
            </w:r>
          </w:p>
        </w:tc>
        <w:tc>
          <w:tcPr>
            <w:tcW w:w="0" w:type="auto"/>
            <w:shd w:val="clear" w:color="auto" w:fill="auto"/>
          </w:tcPr>
          <w:p w14:paraId="19A756C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30</w:t>
            </w:r>
          </w:p>
        </w:tc>
        <w:tc>
          <w:tcPr>
            <w:tcW w:w="0" w:type="auto"/>
            <w:shd w:val="clear" w:color="auto" w:fill="auto"/>
          </w:tcPr>
          <w:p w14:paraId="43B93E4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9.950.500,00</w:t>
            </w:r>
          </w:p>
        </w:tc>
        <w:tc>
          <w:tcPr>
            <w:tcW w:w="0" w:type="auto"/>
            <w:shd w:val="clear" w:color="auto" w:fill="auto"/>
          </w:tcPr>
          <w:p w14:paraId="3496FAC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w:t>
            </w:r>
          </w:p>
        </w:tc>
        <w:tc>
          <w:tcPr>
            <w:tcW w:w="0" w:type="auto"/>
            <w:shd w:val="clear" w:color="auto" w:fill="auto"/>
          </w:tcPr>
          <w:p w14:paraId="1F1FFEC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27.837.500,00</w:t>
            </w:r>
          </w:p>
        </w:tc>
        <w:tc>
          <w:tcPr>
            <w:tcW w:w="0" w:type="auto"/>
            <w:shd w:val="clear" w:color="auto" w:fill="auto"/>
          </w:tcPr>
          <w:p w14:paraId="297E31F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w:t>
            </w:r>
          </w:p>
        </w:tc>
        <w:tc>
          <w:tcPr>
            <w:tcW w:w="0" w:type="auto"/>
            <w:shd w:val="clear" w:color="auto" w:fill="auto"/>
          </w:tcPr>
          <w:p w14:paraId="694FE5D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14.418.000,00</w:t>
            </w:r>
          </w:p>
        </w:tc>
        <w:tc>
          <w:tcPr>
            <w:tcW w:w="0" w:type="auto"/>
            <w:shd w:val="clear" w:color="auto" w:fill="auto"/>
          </w:tcPr>
          <w:p w14:paraId="39312E6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w:t>
            </w:r>
          </w:p>
        </w:tc>
        <w:tc>
          <w:tcPr>
            <w:tcW w:w="0" w:type="auto"/>
            <w:shd w:val="clear" w:color="auto" w:fill="auto"/>
          </w:tcPr>
          <w:p w14:paraId="2ECE73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1.162.000,00</w:t>
            </w:r>
          </w:p>
        </w:tc>
        <w:tc>
          <w:tcPr>
            <w:tcW w:w="0" w:type="auto"/>
            <w:shd w:val="clear" w:color="auto" w:fill="auto"/>
          </w:tcPr>
          <w:p w14:paraId="411F70D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w:t>
            </w:r>
          </w:p>
        </w:tc>
        <w:tc>
          <w:tcPr>
            <w:tcW w:w="0" w:type="auto"/>
            <w:shd w:val="clear" w:color="auto" w:fill="auto"/>
          </w:tcPr>
          <w:p w14:paraId="6E38C2C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15.580.000,00</w:t>
            </w:r>
          </w:p>
        </w:tc>
        <w:tc>
          <w:tcPr>
            <w:tcW w:w="0" w:type="auto"/>
            <w:shd w:val="clear" w:color="auto" w:fill="auto"/>
          </w:tcPr>
          <w:p w14:paraId="1294D12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w:t>
            </w:r>
          </w:p>
        </w:tc>
        <w:tc>
          <w:tcPr>
            <w:tcW w:w="0" w:type="auto"/>
            <w:shd w:val="clear" w:color="auto" w:fill="auto"/>
          </w:tcPr>
          <w:p w14:paraId="72290AC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15.580.000,00</w:t>
            </w:r>
          </w:p>
        </w:tc>
        <w:tc>
          <w:tcPr>
            <w:tcW w:w="0" w:type="auto"/>
            <w:shd w:val="clear" w:color="auto" w:fill="auto"/>
          </w:tcPr>
          <w:p w14:paraId="2B8E67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210</w:t>
            </w:r>
          </w:p>
        </w:tc>
        <w:tc>
          <w:tcPr>
            <w:tcW w:w="0" w:type="auto"/>
            <w:shd w:val="clear" w:color="auto" w:fill="auto"/>
          </w:tcPr>
          <w:p w14:paraId="1122AE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55,97</w:t>
            </w:r>
          </w:p>
        </w:tc>
        <w:tc>
          <w:tcPr>
            <w:tcW w:w="0" w:type="auto"/>
          </w:tcPr>
          <w:p w14:paraId="2325577E"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08B1F2A" w14:textId="6A9A515D" w:rsidTr="00AD7C76">
        <w:trPr>
          <w:trHeight w:val="615"/>
        </w:trPr>
        <w:tc>
          <w:tcPr>
            <w:tcW w:w="0" w:type="auto"/>
            <w:shd w:val="clear" w:color="auto" w:fill="auto"/>
          </w:tcPr>
          <w:p w14:paraId="7831B1F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584756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5986D7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Membangun Metadata Statistik Sektoral</w:t>
            </w:r>
          </w:p>
        </w:tc>
        <w:tc>
          <w:tcPr>
            <w:tcW w:w="0" w:type="auto"/>
            <w:shd w:val="clear" w:color="auto" w:fill="auto"/>
          </w:tcPr>
          <w:p w14:paraId="23AD77C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Metadata Statistik Sektoral yang Dihimpun</w:t>
            </w:r>
          </w:p>
        </w:tc>
        <w:tc>
          <w:tcPr>
            <w:tcW w:w="0" w:type="auto"/>
            <w:shd w:val="clear" w:color="auto" w:fill="auto"/>
          </w:tcPr>
          <w:p w14:paraId="50D8000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0986E3D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72</w:t>
            </w:r>
          </w:p>
        </w:tc>
        <w:tc>
          <w:tcPr>
            <w:tcW w:w="0" w:type="auto"/>
            <w:shd w:val="clear" w:color="auto" w:fill="auto"/>
          </w:tcPr>
          <w:p w14:paraId="16E079C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113140781</w:t>
            </w:r>
          </w:p>
        </w:tc>
        <w:tc>
          <w:tcPr>
            <w:tcW w:w="0" w:type="auto"/>
            <w:shd w:val="clear" w:color="auto" w:fill="auto"/>
          </w:tcPr>
          <w:p w14:paraId="3CAC1DE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3205297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24.750.003,00</w:t>
            </w:r>
          </w:p>
        </w:tc>
        <w:tc>
          <w:tcPr>
            <w:tcW w:w="0" w:type="auto"/>
            <w:shd w:val="clear" w:color="auto" w:fill="auto"/>
          </w:tcPr>
          <w:p w14:paraId="0B14E40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3B7C5E3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26.060.000,00</w:t>
            </w:r>
          </w:p>
        </w:tc>
        <w:tc>
          <w:tcPr>
            <w:tcW w:w="0" w:type="auto"/>
            <w:shd w:val="clear" w:color="auto" w:fill="auto"/>
          </w:tcPr>
          <w:p w14:paraId="2D3772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32A784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F56161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349B1ED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DFB02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1A79D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65EDE0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307890B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C5515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w:t>
            </w:r>
          </w:p>
        </w:tc>
        <w:tc>
          <w:tcPr>
            <w:tcW w:w="0" w:type="auto"/>
            <w:shd w:val="clear" w:color="auto" w:fill="auto"/>
          </w:tcPr>
          <w:p w14:paraId="0733FD5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3D305FC3"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605110B" w14:textId="03D682CD" w:rsidTr="00AD7C76">
        <w:trPr>
          <w:trHeight w:val="915"/>
        </w:trPr>
        <w:tc>
          <w:tcPr>
            <w:tcW w:w="0" w:type="auto"/>
            <w:shd w:val="clear" w:color="auto" w:fill="auto"/>
          </w:tcPr>
          <w:p w14:paraId="2437745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E75E3D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BB1E96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Peningkatan Kapasitas Kelembagaan Statistik Sektoral</w:t>
            </w:r>
          </w:p>
        </w:tc>
        <w:tc>
          <w:tcPr>
            <w:tcW w:w="0" w:type="auto"/>
            <w:shd w:val="clear" w:color="auto" w:fill="auto"/>
          </w:tcPr>
          <w:p w14:paraId="4354B11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Perangkat Daerah yang Mendapat Pelatihan Statistik Sektoral dari BPS</w:t>
            </w:r>
          </w:p>
        </w:tc>
        <w:tc>
          <w:tcPr>
            <w:tcW w:w="0" w:type="auto"/>
            <w:shd w:val="clear" w:color="auto" w:fill="auto"/>
          </w:tcPr>
          <w:p w14:paraId="2319DB6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Orang</w:t>
            </w:r>
          </w:p>
        </w:tc>
        <w:tc>
          <w:tcPr>
            <w:tcW w:w="0" w:type="auto"/>
            <w:shd w:val="clear" w:color="auto" w:fill="auto"/>
          </w:tcPr>
          <w:p w14:paraId="3202CC6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w:t>
            </w:r>
          </w:p>
        </w:tc>
        <w:tc>
          <w:tcPr>
            <w:tcW w:w="0" w:type="auto"/>
            <w:shd w:val="clear" w:color="auto" w:fill="auto"/>
          </w:tcPr>
          <w:p w14:paraId="306902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14907276</w:t>
            </w:r>
          </w:p>
        </w:tc>
        <w:tc>
          <w:tcPr>
            <w:tcW w:w="0" w:type="auto"/>
            <w:shd w:val="clear" w:color="auto" w:fill="auto"/>
          </w:tcPr>
          <w:p w14:paraId="4781B7F8"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567B84D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29.200.000,00</w:t>
            </w:r>
          </w:p>
        </w:tc>
        <w:tc>
          <w:tcPr>
            <w:tcW w:w="0" w:type="auto"/>
            <w:shd w:val="clear" w:color="auto" w:fill="auto"/>
          </w:tcPr>
          <w:p w14:paraId="5BA47E4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508D56E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55.987.300,00</w:t>
            </w:r>
          </w:p>
        </w:tc>
        <w:tc>
          <w:tcPr>
            <w:tcW w:w="0" w:type="auto"/>
            <w:shd w:val="clear" w:color="auto" w:fill="auto"/>
          </w:tcPr>
          <w:p w14:paraId="594B2E4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343B8EF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12.377.900,00</w:t>
            </w:r>
          </w:p>
        </w:tc>
        <w:tc>
          <w:tcPr>
            <w:tcW w:w="0" w:type="auto"/>
            <w:shd w:val="clear" w:color="auto" w:fill="auto"/>
          </w:tcPr>
          <w:p w14:paraId="6BE8A1D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696E9C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10.776.700,00</w:t>
            </w:r>
          </w:p>
        </w:tc>
        <w:tc>
          <w:tcPr>
            <w:tcW w:w="0" w:type="auto"/>
            <w:shd w:val="clear" w:color="auto" w:fill="auto"/>
          </w:tcPr>
          <w:p w14:paraId="7693B4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1B912AC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23.154.600,00</w:t>
            </w:r>
          </w:p>
        </w:tc>
        <w:tc>
          <w:tcPr>
            <w:tcW w:w="0" w:type="auto"/>
            <w:shd w:val="clear" w:color="auto" w:fill="auto"/>
          </w:tcPr>
          <w:p w14:paraId="2B2251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E8D6F1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23.154.600,00</w:t>
            </w:r>
          </w:p>
        </w:tc>
        <w:tc>
          <w:tcPr>
            <w:tcW w:w="0" w:type="auto"/>
            <w:shd w:val="clear" w:color="auto" w:fill="auto"/>
          </w:tcPr>
          <w:p w14:paraId="72EBA4B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551BC94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41,36</w:t>
            </w:r>
          </w:p>
        </w:tc>
        <w:tc>
          <w:tcPr>
            <w:tcW w:w="0" w:type="auto"/>
          </w:tcPr>
          <w:p w14:paraId="5764A679"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2AF0755C" w14:textId="4B534C0B" w:rsidTr="00AD7C76">
        <w:trPr>
          <w:trHeight w:val="315"/>
        </w:trPr>
        <w:tc>
          <w:tcPr>
            <w:tcW w:w="0" w:type="auto"/>
            <w:shd w:val="clear" w:color="auto" w:fill="auto"/>
          </w:tcPr>
          <w:p w14:paraId="2B6B969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597CA5D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1DF2655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Pengembangan Infrastruktur</w:t>
            </w:r>
          </w:p>
        </w:tc>
        <w:tc>
          <w:tcPr>
            <w:tcW w:w="0" w:type="auto"/>
            <w:shd w:val="clear" w:color="auto" w:fill="auto"/>
          </w:tcPr>
          <w:p w14:paraId="7727BF8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Infrastruktur Statistik</w:t>
            </w:r>
          </w:p>
        </w:tc>
        <w:tc>
          <w:tcPr>
            <w:tcW w:w="0" w:type="auto"/>
            <w:shd w:val="clear" w:color="auto" w:fill="auto"/>
          </w:tcPr>
          <w:p w14:paraId="4AECA6D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Unit</w:t>
            </w:r>
          </w:p>
        </w:tc>
        <w:tc>
          <w:tcPr>
            <w:tcW w:w="0" w:type="auto"/>
            <w:shd w:val="clear" w:color="auto" w:fill="auto"/>
          </w:tcPr>
          <w:p w14:paraId="73C8800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6DE59B0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113.230.781</w:t>
            </w:r>
          </w:p>
        </w:tc>
        <w:tc>
          <w:tcPr>
            <w:tcW w:w="0" w:type="auto"/>
            <w:shd w:val="clear" w:color="auto" w:fill="auto"/>
          </w:tcPr>
          <w:p w14:paraId="1C789AB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9D4CD4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3.180.000,00</w:t>
            </w:r>
          </w:p>
        </w:tc>
        <w:tc>
          <w:tcPr>
            <w:tcW w:w="0" w:type="auto"/>
            <w:shd w:val="clear" w:color="auto" w:fill="auto"/>
          </w:tcPr>
          <w:p w14:paraId="53D3F25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5059DE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14.887.300,00</w:t>
            </w:r>
          </w:p>
        </w:tc>
        <w:tc>
          <w:tcPr>
            <w:tcW w:w="0" w:type="auto"/>
            <w:shd w:val="clear" w:color="auto" w:fill="auto"/>
          </w:tcPr>
          <w:p w14:paraId="4387384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587C13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40BE2E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70D5B5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674F54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FF1E61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E1465D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F936AA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570680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452E38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tcPr>
          <w:p w14:paraId="559924E7"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4822236" w14:textId="6F2982C3" w:rsidTr="00AD7C76">
        <w:trPr>
          <w:trHeight w:val="615"/>
        </w:trPr>
        <w:tc>
          <w:tcPr>
            <w:tcW w:w="0" w:type="auto"/>
            <w:shd w:val="clear" w:color="auto" w:fill="auto"/>
          </w:tcPr>
          <w:p w14:paraId="65D31BD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EE0FE7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89028B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Penyelenggaraan Otorisasi Statistik Sektoral di Daerah</w:t>
            </w:r>
          </w:p>
        </w:tc>
        <w:tc>
          <w:tcPr>
            <w:tcW w:w="0" w:type="auto"/>
            <w:shd w:val="clear" w:color="auto" w:fill="auto"/>
          </w:tcPr>
          <w:p w14:paraId="5D773246"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Data Statistik Sektoral yang Dihimpun</w:t>
            </w:r>
          </w:p>
        </w:tc>
        <w:tc>
          <w:tcPr>
            <w:tcW w:w="0" w:type="auto"/>
            <w:shd w:val="clear" w:color="auto" w:fill="auto"/>
          </w:tcPr>
          <w:p w14:paraId="40D084F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1A88DF6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FEF41B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20.196.987</w:t>
            </w:r>
          </w:p>
        </w:tc>
        <w:tc>
          <w:tcPr>
            <w:tcW w:w="0" w:type="auto"/>
            <w:shd w:val="clear" w:color="auto" w:fill="auto"/>
          </w:tcPr>
          <w:p w14:paraId="68B803E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28</w:t>
            </w:r>
          </w:p>
        </w:tc>
        <w:tc>
          <w:tcPr>
            <w:tcW w:w="0" w:type="auto"/>
            <w:shd w:val="clear" w:color="auto" w:fill="auto"/>
          </w:tcPr>
          <w:p w14:paraId="7679D41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4.401.000,00</w:t>
            </w:r>
          </w:p>
        </w:tc>
        <w:tc>
          <w:tcPr>
            <w:tcW w:w="0" w:type="auto"/>
            <w:shd w:val="clear" w:color="auto" w:fill="auto"/>
          </w:tcPr>
          <w:p w14:paraId="3ACB1C4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D097FA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4.221.300,00</w:t>
            </w:r>
          </w:p>
        </w:tc>
        <w:tc>
          <w:tcPr>
            <w:tcW w:w="0" w:type="auto"/>
            <w:shd w:val="clear" w:color="auto" w:fill="auto"/>
          </w:tcPr>
          <w:p w14:paraId="10720C2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0249AE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457.500,00</w:t>
            </w:r>
          </w:p>
        </w:tc>
        <w:tc>
          <w:tcPr>
            <w:tcW w:w="0" w:type="auto"/>
            <w:shd w:val="clear" w:color="auto" w:fill="auto"/>
          </w:tcPr>
          <w:p w14:paraId="5FC3DED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7849AFC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3.652.000,00</w:t>
            </w:r>
          </w:p>
        </w:tc>
        <w:tc>
          <w:tcPr>
            <w:tcW w:w="0" w:type="auto"/>
            <w:shd w:val="clear" w:color="auto" w:fill="auto"/>
          </w:tcPr>
          <w:p w14:paraId="3DEA7BC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79B6A9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4.109.500,00</w:t>
            </w:r>
          </w:p>
        </w:tc>
        <w:tc>
          <w:tcPr>
            <w:tcW w:w="0" w:type="auto"/>
            <w:shd w:val="clear" w:color="auto" w:fill="auto"/>
          </w:tcPr>
          <w:p w14:paraId="50541E6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461E6A0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4.109.500,00</w:t>
            </w:r>
          </w:p>
        </w:tc>
        <w:tc>
          <w:tcPr>
            <w:tcW w:w="0" w:type="auto"/>
            <w:shd w:val="clear" w:color="auto" w:fill="auto"/>
          </w:tcPr>
          <w:p w14:paraId="17D71D0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281B17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97,35</w:t>
            </w:r>
          </w:p>
        </w:tc>
        <w:tc>
          <w:tcPr>
            <w:tcW w:w="0" w:type="auto"/>
          </w:tcPr>
          <w:p w14:paraId="268A72AB"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33F04DF4" w14:textId="285DDF77" w:rsidTr="00AD7C76">
        <w:trPr>
          <w:trHeight w:val="315"/>
        </w:trPr>
        <w:tc>
          <w:tcPr>
            <w:tcW w:w="0" w:type="auto"/>
            <w:gridSpan w:val="19"/>
            <w:shd w:val="clear" w:color="auto" w:fill="auto"/>
          </w:tcPr>
          <w:p w14:paraId="7F672E6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346B4B5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58,61</w:t>
            </w:r>
          </w:p>
        </w:tc>
        <w:tc>
          <w:tcPr>
            <w:tcW w:w="0" w:type="auto"/>
            <w:shd w:val="clear" w:color="auto" w:fill="auto"/>
          </w:tcPr>
          <w:p w14:paraId="1336AF5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34,45</w:t>
            </w:r>
          </w:p>
        </w:tc>
        <w:tc>
          <w:tcPr>
            <w:tcW w:w="0" w:type="auto"/>
          </w:tcPr>
          <w:p w14:paraId="3452ADCD"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723CE8B9" w14:textId="62E25595" w:rsidTr="00AD7C76">
        <w:trPr>
          <w:trHeight w:val="315"/>
        </w:trPr>
        <w:tc>
          <w:tcPr>
            <w:tcW w:w="0" w:type="auto"/>
            <w:gridSpan w:val="19"/>
            <w:shd w:val="clear" w:color="auto" w:fill="auto"/>
          </w:tcPr>
          <w:p w14:paraId="24EB64D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7587F50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Rendah</w:t>
            </w:r>
          </w:p>
        </w:tc>
        <w:tc>
          <w:tcPr>
            <w:tcW w:w="0" w:type="auto"/>
            <w:shd w:val="clear" w:color="auto" w:fill="auto"/>
          </w:tcPr>
          <w:p w14:paraId="7BCFE97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1FFA133E"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4C00593" w14:textId="57C0EA65" w:rsidTr="00AD7C76">
        <w:trPr>
          <w:trHeight w:val="315"/>
        </w:trPr>
        <w:tc>
          <w:tcPr>
            <w:tcW w:w="0" w:type="auto"/>
            <w:gridSpan w:val="19"/>
            <w:shd w:val="clear" w:color="auto" w:fill="auto"/>
          </w:tcPr>
          <w:p w14:paraId="25B907B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Kegiatan(%)</w:t>
            </w:r>
          </w:p>
        </w:tc>
        <w:tc>
          <w:tcPr>
            <w:tcW w:w="0" w:type="auto"/>
            <w:shd w:val="clear" w:color="auto" w:fill="auto"/>
          </w:tcPr>
          <w:p w14:paraId="4669600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25,37</w:t>
            </w:r>
          </w:p>
        </w:tc>
        <w:tc>
          <w:tcPr>
            <w:tcW w:w="0" w:type="auto"/>
            <w:shd w:val="clear" w:color="auto" w:fill="auto"/>
          </w:tcPr>
          <w:p w14:paraId="5395CC0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20,04</w:t>
            </w:r>
          </w:p>
        </w:tc>
        <w:tc>
          <w:tcPr>
            <w:tcW w:w="0" w:type="auto"/>
          </w:tcPr>
          <w:p w14:paraId="1EECF95D"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2B462FB7" w14:textId="04272201" w:rsidTr="00AD7C76">
        <w:trPr>
          <w:trHeight w:val="315"/>
        </w:trPr>
        <w:tc>
          <w:tcPr>
            <w:tcW w:w="0" w:type="auto"/>
            <w:gridSpan w:val="19"/>
            <w:shd w:val="clear" w:color="auto" w:fill="auto"/>
          </w:tcPr>
          <w:p w14:paraId="45A2AF9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0D382AB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3ECBCB61"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tcPr>
          <w:p w14:paraId="6C504332"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4E095AAD" w14:textId="5E2ED644" w:rsidTr="00AD7C76">
        <w:trPr>
          <w:trHeight w:val="315"/>
        </w:trPr>
        <w:tc>
          <w:tcPr>
            <w:tcW w:w="0" w:type="auto"/>
            <w:gridSpan w:val="21"/>
            <w:shd w:val="clear" w:color="auto" w:fill="auto"/>
          </w:tcPr>
          <w:p w14:paraId="3EA1536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pendorong keberhasilan kinerja : Adanya kerjasama yang baik di Lingkungan Diskiminfotik. Ketersediaan Anggaran dan Sumber daya manusia (SDM )yang memadai </w:t>
            </w:r>
          </w:p>
        </w:tc>
        <w:tc>
          <w:tcPr>
            <w:tcW w:w="0" w:type="auto"/>
          </w:tcPr>
          <w:p w14:paraId="45DEC758"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0F254A30" w14:textId="0E92503E" w:rsidTr="00AD7C76">
        <w:trPr>
          <w:trHeight w:val="315"/>
        </w:trPr>
        <w:tc>
          <w:tcPr>
            <w:tcW w:w="0" w:type="auto"/>
            <w:gridSpan w:val="21"/>
            <w:shd w:val="clear" w:color="auto" w:fill="auto"/>
          </w:tcPr>
          <w:p w14:paraId="57E88AE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penghambat pencapaian kinerja : Mekanisme perencanaan yang kurang baik </w:t>
            </w:r>
          </w:p>
        </w:tc>
        <w:tc>
          <w:tcPr>
            <w:tcW w:w="0" w:type="auto"/>
          </w:tcPr>
          <w:p w14:paraId="1E1D02C3"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06813850" w14:textId="59FFBB12" w:rsidTr="00AD7C76">
        <w:trPr>
          <w:trHeight w:val="315"/>
        </w:trPr>
        <w:tc>
          <w:tcPr>
            <w:tcW w:w="0" w:type="auto"/>
            <w:gridSpan w:val="21"/>
            <w:shd w:val="clear" w:color="auto" w:fill="auto"/>
          </w:tcPr>
          <w:p w14:paraId="249BC27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triwulan berikutnya : Mengintensifkan koordinasi baik internal maupun eksternal </w:t>
            </w:r>
          </w:p>
        </w:tc>
        <w:tc>
          <w:tcPr>
            <w:tcW w:w="0" w:type="auto"/>
          </w:tcPr>
          <w:p w14:paraId="42B87F46"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68E67234" w14:textId="3AF78330" w:rsidTr="00AD7C76">
        <w:trPr>
          <w:trHeight w:val="315"/>
        </w:trPr>
        <w:tc>
          <w:tcPr>
            <w:tcW w:w="0" w:type="auto"/>
            <w:gridSpan w:val="21"/>
            <w:shd w:val="clear" w:color="auto" w:fill="auto"/>
          </w:tcPr>
          <w:p w14:paraId="265A150E"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RENJA berikutnya : Lebih mencermati dalam menentukan target kegiatan </w:t>
            </w:r>
          </w:p>
        </w:tc>
        <w:tc>
          <w:tcPr>
            <w:tcW w:w="0" w:type="auto"/>
          </w:tcPr>
          <w:p w14:paraId="44708B59"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134D0DAE" w14:textId="2C9EB70A" w:rsidTr="00AD7C76">
        <w:trPr>
          <w:trHeight w:val="615"/>
        </w:trPr>
        <w:tc>
          <w:tcPr>
            <w:tcW w:w="0" w:type="auto"/>
            <w:shd w:val="clear" w:color="auto" w:fill="auto"/>
          </w:tcPr>
          <w:p w14:paraId="6BB836F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5</w:t>
            </w:r>
          </w:p>
        </w:tc>
        <w:tc>
          <w:tcPr>
            <w:tcW w:w="0" w:type="auto"/>
            <w:shd w:val="clear" w:color="auto" w:fill="auto"/>
          </w:tcPr>
          <w:p w14:paraId="1521882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SASARAN 4:</w:t>
            </w:r>
            <w:r>
              <w:rPr>
                <w:rFonts w:ascii="Bookman Old Style" w:eastAsia="Bookman Old Style" w:hAnsi="Bookman Old Style" w:cs="Bookman Old Style"/>
                <w:sz w:val="14"/>
                <w:szCs w:val="14"/>
              </w:rPr>
              <w:br/>
              <w:t xml:space="preserve">Meningkatnya Keamanan Informasi </w:t>
            </w:r>
          </w:p>
        </w:tc>
        <w:tc>
          <w:tcPr>
            <w:tcW w:w="0" w:type="auto"/>
            <w:shd w:val="clear" w:color="auto" w:fill="auto"/>
          </w:tcPr>
          <w:p w14:paraId="42714C0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F7FBA0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Indeks KAMI</w:t>
            </w:r>
          </w:p>
        </w:tc>
        <w:tc>
          <w:tcPr>
            <w:tcW w:w="0" w:type="auto"/>
            <w:shd w:val="clear" w:color="auto" w:fill="auto"/>
          </w:tcPr>
          <w:p w14:paraId="320FC169"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17B9517"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69,77</w:t>
            </w:r>
          </w:p>
        </w:tc>
        <w:tc>
          <w:tcPr>
            <w:tcW w:w="0" w:type="auto"/>
            <w:shd w:val="clear" w:color="auto" w:fill="auto"/>
          </w:tcPr>
          <w:p w14:paraId="1D1352D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95D165D"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46.8</w:t>
            </w:r>
          </w:p>
        </w:tc>
        <w:tc>
          <w:tcPr>
            <w:tcW w:w="0" w:type="auto"/>
            <w:shd w:val="clear" w:color="auto" w:fill="auto"/>
          </w:tcPr>
          <w:p w14:paraId="532F999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425263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54.26</w:t>
            </w:r>
          </w:p>
        </w:tc>
        <w:tc>
          <w:tcPr>
            <w:tcW w:w="0" w:type="auto"/>
            <w:shd w:val="clear" w:color="auto" w:fill="auto"/>
          </w:tcPr>
          <w:p w14:paraId="003770A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9E8C53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1E31BC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0ACD9F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2328F3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8AC99C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0934F1D"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E4EE8C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0443BFB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361F225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6374CF9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tcPr>
          <w:p w14:paraId="5FE0CF13" w14:textId="5F724796" w:rsidR="00AD7C76" w:rsidRDefault="00AD7C76" w:rsidP="00AD7C76">
            <w:pPr>
              <w:spacing w:after="0" w:line="240" w:lineRule="auto"/>
              <w:jc w:val="center"/>
              <w:rPr>
                <w:rFonts w:ascii="Bookman Old Style" w:eastAsia="Bookman Old Style" w:hAnsi="Bookman Old Style" w:cs="Bookman Old Style"/>
                <w:b/>
                <w:sz w:val="14"/>
                <w:szCs w:val="14"/>
              </w:rPr>
            </w:pPr>
            <w:r w:rsidRPr="00AD7C76">
              <w:rPr>
                <w:rFonts w:ascii="Bookman Old Style" w:eastAsia="Bookman Old Style" w:hAnsi="Bookman Old Style" w:cs="Bookman Old Style"/>
                <w:b/>
                <w:sz w:val="14"/>
                <w:szCs w:val="14"/>
              </w:rPr>
              <w:t>Dinas Komunikasi, Informatika dan Statistik</w:t>
            </w:r>
          </w:p>
        </w:tc>
      </w:tr>
      <w:tr w:rsidR="00AD7C76" w14:paraId="74BDE0A8" w14:textId="4E7500F1" w:rsidTr="00AD7C76">
        <w:trPr>
          <w:trHeight w:val="915"/>
        </w:trPr>
        <w:tc>
          <w:tcPr>
            <w:tcW w:w="0" w:type="auto"/>
            <w:shd w:val="clear" w:color="auto" w:fill="auto"/>
            <w:vAlign w:val="bottom"/>
          </w:tcPr>
          <w:p w14:paraId="0E1291AC" w14:textId="77777777" w:rsidR="00AD7C76" w:rsidRDefault="00AD7C76">
            <w:pPr>
              <w:spacing w:after="0" w:line="240" w:lineRule="auto"/>
              <w:jc w:val="right"/>
              <w:rPr>
                <w:rFonts w:ascii="Bookman Old Style" w:eastAsia="Bookman Old Style" w:hAnsi="Bookman Old Style" w:cs="Bookman Old Style"/>
                <w:b/>
                <w:sz w:val="14"/>
                <w:szCs w:val="14"/>
              </w:rPr>
            </w:pPr>
          </w:p>
        </w:tc>
        <w:tc>
          <w:tcPr>
            <w:tcW w:w="0" w:type="auto"/>
            <w:shd w:val="clear" w:color="auto" w:fill="auto"/>
          </w:tcPr>
          <w:p w14:paraId="796B359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0F303D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PROGRAM PENYELENGGARAAN PERSANDIAN UNTUK PENGAMANAN INFORMASI</w:t>
            </w:r>
          </w:p>
        </w:tc>
        <w:tc>
          <w:tcPr>
            <w:tcW w:w="0" w:type="auto"/>
            <w:shd w:val="clear" w:color="auto" w:fill="auto"/>
          </w:tcPr>
          <w:p w14:paraId="25E66AC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implementasi Persandian Untuk Pengamanan Informasi Pemerintah Daerah Kabupaten/Kota</w:t>
            </w:r>
          </w:p>
        </w:tc>
        <w:tc>
          <w:tcPr>
            <w:tcW w:w="0" w:type="auto"/>
            <w:shd w:val="clear" w:color="auto" w:fill="auto"/>
          </w:tcPr>
          <w:p w14:paraId="139B25D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42068E61"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69,77</w:t>
            </w:r>
          </w:p>
        </w:tc>
        <w:tc>
          <w:tcPr>
            <w:tcW w:w="0" w:type="auto"/>
            <w:shd w:val="clear" w:color="auto" w:fill="auto"/>
          </w:tcPr>
          <w:p w14:paraId="1090F5B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1.979.919.556,00</w:t>
            </w:r>
          </w:p>
        </w:tc>
        <w:tc>
          <w:tcPr>
            <w:tcW w:w="0" w:type="auto"/>
            <w:shd w:val="clear" w:color="auto" w:fill="auto"/>
          </w:tcPr>
          <w:p w14:paraId="242EEBC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46,8</w:t>
            </w:r>
          </w:p>
        </w:tc>
        <w:tc>
          <w:tcPr>
            <w:tcW w:w="0" w:type="auto"/>
            <w:shd w:val="clear" w:color="auto" w:fill="auto"/>
          </w:tcPr>
          <w:p w14:paraId="3717447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183.184.976,00</w:t>
            </w:r>
          </w:p>
        </w:tc>
        <w:tc>
          <w:tcPr>
            <w:tcW w:w="0" w:type="auto"/>
            <w:shd w:val="clear" w:color="auto" w:fill="auto"/>
          </w:tcPr>
          <w:p w14:paraId="12AB9FDF"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64,26</w:t>
            </w:r>
          </w:p>
        </w:tc>
        <w:tc>
          <w:tcPr>
            <w:tcW w:w="0" w:type="auto"/>
            <w:shd w:val="clear" w:color="auto" w:fill="auto"/>
          </w:tcPr>
          <w:p w14:paraId="5D20D86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256.283.000,00</w:t>
            </w:r>
          </w:p>
        </w:tc>
        <w:tc>
          <w:tcPr>
            <w:tcW w:w="0" w:type="auto"/>
            <w:shd w:val="clear" w:color="auto" w:fill="auto"/>
          </w:tcPr>
          <w:p w14:paraId="501B79B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4919D43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37.801.026,00</w:t>
            </w:r>
          </w:p>
        </w:tc>
        <w:tc>
          <w:tcPr>
            <w:tcW w:w="0" w:type="auto"/>
            <w:shd w:val="clear" w:color="auto" w:fill="auto"/>
          </w:tcPr>
          <w:p w14:paraId="7EF0628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w:t>
            </w:r>
          </w:p>
        </w:tc>
        <w:tc>
          <w:tcPr>
            <w:tcW w:w="0" w:type="auto"/>
            <w:shd w:val="clear" w:color="auto" w:fill="auto"/>
          </w:tcPr>
          <w:p w14:paraId="66FFE51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185.143.524,00</w:t>
            </w:r>
          </w:p>
        </w:tc>
        <w:tc>
          <w:tcPr>
            <w:tcW w:w="0" w:type="auto"/>
            <w:shd w:val="clear" w:color="auto" w:fill="auto"/>
          </w:tcPr>
          <w:p w14:paraId="0204E23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w:t>
            </w:r>
          </w:p>
        </w:tc>
        <w:tc>
          <w:tcPr>
            <w:tcW w:w="0" w:type="auto"/>
            <w:shd w:val="clear" w:color="auto" w:fill="auto"/>
          </w:tcPr>
          <w:p w14:paraId="10668A8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222.944.550,00</w:t>
            </w:r>
          </w:p>
        </w:tc>
        <w:tc>
          <w:tcPr>
            <w:tcW w:w="0" w:type="auto"/>
            <w:shd w:val="clear" w:color="auto" w:fill="auto"/>
          </w:tcPr>
          <w:p w14:paraId="48DC57B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56</w:t>
            </w:r>
          </w:p>
        </w:tc>
        <w:tc>
          <w:tcPr>
            <w:tcW w:w="0" w:type="auto"/>
            <w:shd w:val="clear" w:color="auto" w:fill="auto"/>
          </w:tcPr>
          <w:p w14:paraId="481F25E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222.944.550,00</w:t>
            </w:r>
          </w:p>
        </w:tc>
        <w:tc>
          <w:tcPr>
            <w:tcW w:w="0" w:type="auto"/>
            <w:shd w:val="clear" w:color="auto" w:fill="auto"/>
          </w:tcPr>
          <w:p w14:paraId="6DFE283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87,15</w:t>
            </w:r>
          </w:p>
        </w:tc>
        <w:tc>
          <w:tcPr>
            <w:tcW w:w="0" w:type="auto"/>
            <w:shd w:val="clear" w:color="auto" w:fill="auto"/>
          </w:tcPr>
          <w:p w14:paraId="4A59DE9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86,99</w:t>
            </w:r>
          </w:p>
        </w:tc>
        <w:tc>
          <w:tcPr>
            <w:tcW w:w="0" w:type="auto"/>
          </w:tcPr>
          <w:p w14:paraId="79B1ECBF"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4DC8B24F" w14:textId="39D45B5D" w:rsidTr="00AD7C76">
        <w:trPr>
          <w:trHeight w:val="915"/>
        </w:trPr>
        <w:tc>
          <w:tcPr>
            <w:tcW w:w="0" w:type="auto"/>
            <w:shd w:val="clear" w:color="auto" w:fill="auto"/>
          </w:tcPr>
          <w:p w14:paraId="3360930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1AF45E8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BDA9691"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Penyelenggaraan Persandian untuk Pengamanan Informasi Pemerintah Daerah Kabupaten/Kota</w:t>
            </w:r>
          </w:p>
        </w:tc>
        <w:tc>
          <w:tcPr>
            <w:tcW w:w="0" w:type="auto"/>
            <w:shd w:val="clear" w:color="auto" w:fill="auto"/>
          </w:tcPr>
          <w:p w14:paraId="7BCEFD62"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Kepatuhan OPD terhadap penerapan persandian untuk pengamanan informasi pemerintsh daerah kab/kota</w:t>
            </w:r>
          </w:p>
        </w:tc>
        <w:tc>
          <w:tcPr>
            <w:tcW w:w="0" w:type="auto"/>
            <w:shd w:val="clear" w:color="auto" w:fill="auto"/>
          </w:tcPr>
          <w:p w14:paraId="4EDB8818"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5700E55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60,77</w:t>
            </w:r>
          </w:p>
        </w:tc>
        <w:tc>
          <w:tcPr>
            <w:tcW w:w="0" w:type="auto"/>
            <w:shd w:val="clear" w:color="auto" w:fill="auto"/>
          </w:tcPr>
          <w:p w14:paraId="586B5EF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1.041.888.745,00</w:t>
            </w:r>
          </w:p>
        </w:tc>
        <w:tc>
          <w:tcPr>
            <w:tcW w:w="0" w:type="auto"/>
            <w:shd w:val="clear" w:color="auto" w:fill="auto"/>
          </w:tcPr>
          <w:p w14:paraId="2A284A6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47,8</w:t>
            </w:r>
          </w:p>
        </w:tc>
        <w:tc>
          <w:tcPr>
            <w:tcW w:w="0" w:type="auto"/>
            <w:shd w:val="clear" w:color="auto" w:fill="auto"/>
          </w:tcPr>
          <w:p w14:paraId="66BB559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105.496.350,00</w:t>
            </w:r>
          </w:p>
        </w:tc>
        <w:tc>
          <w:tcPr>
            <w:tcW w:w="0" w:type="auto"/>
            <w:shd w:val="clear" w:color="auto" w:fill="auto"/>
          </w:tcPr>
          <w:p w14:paraId="3BCF6B94"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54.26</w:t>
            </w:r>
          </w:p>
        </w:tc>
        <w:tc>
          <w:tcPr>
            <w:tcW w:w="0" w:type="auto"/>
            <w:shd w:val="clear" w:color="auto" w:fill="auto"/>
          </w:tcPr>
          <w:p w14:paraId="1F5EF1E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165.203.000,00</w:t>
            </w:r>
          </w:p>
        </w:tc>
        <w:tc>
          <w:tcPr>
            <w:tcW w:w="0" w:type="auto"/>
            <w:shd w:val="clear" w:color="auto" w:fill="auto"/>
          </w:tcPr>
          <w:p w14:paraId="1873A67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27C5811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27.910.000,00</w:t>
            </w:r>
          </w:p>
        </w:tc>
        <w:tc>
          <w:tcPr>
            <w:tcW w:w="0" w:type="auto"/>
            <w:shd w:val="clear" w:color="auto" w:fill="auto"/>
          </w:tcPr>
          <w:p w14:paraId="5EF5233E"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w:t>
            </w:r>
          </w:p>
        </w:tc>
        <w:tc>
          <w:tcPr>
            <w:tcW w:w="0" w:type="auto"/>
            <w:shd w:val="clear" w:color="auto" w:fill="auto"/>
          </w:tcPr>
          <w:p w14:paraId="7D55F8F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106.643.436,00</w:t>
            </w:r>
          </w:p>
        </w:tc>
        <w:tc>
          <w:tcPr>
            <w:tcW w:w="0" w:type="auto"/>
            <w:shd w:val="clear" w:color="auto" w:fill="auto"/>
          </w:tcPr>
          <w:p w14:paraId="663CBD5F"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w:t>
            </w:r>
          </w:p>
        </w:tc>
        <w:tc>
          <w:tcPr>
            <w:tcW w:w="0" w:type="auto"/>
            <w:shd w:val="clear" w:color="auto" w:fill="auto"/>
          </w:tcPr>
          <w:p w14:paraId="4339D4C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134.553.436,00</w:t>
            </w:r>
          </w:p>
        </w:tc>
        <w:tc>
          <w:tcPr>
            <w:tcW w:w="0" w:type="auto"/>
            <w:shd w:val="clear" w:color="auto" w:fill="auto"/>
          </w:tcPr>
          <w:p w14:paraId="1CA4CC6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w:t>
            </w:r>
          </w:p>
        </w:tc>
        <w:tc>
          <w:tcPr>
            <w:tcW w:w="0" w:type="auto"/>
            <w:shd w:val="clear" w:color="auto" w:fill="auto"/>
          </w:tcPr>
          <w:p w14:paraId="7941894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134.553.436,00</w:t>
            </w:r>
          </w:p>
        </w:tc>
        <w:tc>
          <w:tcPr>
            <w:tcW w:w="0" w:type="auto"/>
            <w:shd w:val="clear" w:color="auto" w:fill="auto"/>
          </w:tcPr>
          <w:p w14:paraId="623BE25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129,01</w:t>
            </w:r>
          </w:p>
        </w:tc>
        <w:tc>
          <w:tcPr>
            <w:tcW w:w="0" w:type="auto"/>
            <w:shd w:val="clear" w:color="auto" w:fill="auto"/>
          </w:tcPr>
          <w:p w14:paraId="2E6758DC"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81,45</w:t>
            </w:r>
          </w:p>
        </w:tc>
        <w:tc>
          <w:tcPr>
            <w:tcW w:w="0" w:type="auto"/>
          </w:tcPr>
          <w:p w14:paraId="22C1E1EB"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1B9ED0F4" w14:textId="0304B3C4" w:rsidTr="00AD7C76">
        <w:trPr>
          <w:trHeight w:val="1215"/>
        </w:trPr>
        <w:tc>
          <w:tcPr>
            <w:tcW w:w="0" w:type="auto"/>
            <w:shd w:val="clear" w:color="auto" w:fill="auto"/>
          </w:tcPr>
          <w:p w14:paraId="276D57F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8D5763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02474F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Penetapan Kebijakan Tata Kelola Keamanan Informasi dan Jaring Komunikasi Sandi Pemerintah Daerah Kabupaten/Kota</w:t>
            </w:r>
          </w:p>
        </w:tc>
        <w:tc>
          <w:tcPr>
            <w:tcW w:w="0" w:type="auto"/>
            <w:shd w:val="clear" w:color="auto" w:fill="auto"/>
          </w:tcPr>
          <w:p w14:paraId="31A72967"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Kebijakan Tata Kelola Keamanan Informasi dan Jaring Komunikasi Sandi Pemerintah Daerah Kabupaten/Kota yang Ditetapkan</w:t>
            </w:r>
          </w:p>
        </w:tc>
        <w:tc>
          <w:tcPr>
            <w:tcW w:w="0" w:type="auto"/>
            <w:shd w:val="clear" w:color="auto" w:fill="auto"/>
          </w:tcPr>
          <w:p w14:paraId="74EC24D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Dokumen</w:t>
            </w:r>
          </w:p>
        </w:tc>
        <w:tc>
          <w:tcPr>
            <w:tcW w:w="0" w:type="auto"/>
            <w:shd w:val="clear" w:color="auto" w:fill="auto"/>
          </w:tcPr>
          <w:p w14:paraId="224D3BF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08017A7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560.153.853,00</w:t>
            </w:r>
          </w:p>
        </w:tc>
        <w:tc>
          <w:tcPr>
            <w:tcW w:w="0" w:type="auto"/>
            <w:shd w:val="clear" w:color="auto" w:fill="auto"/>
          </w:tcPr>
          <w:p w14:paraId="3BC4395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71D8A01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21.646.150,00</w:t>
            </w:r>
          </w:p>
        </w:tc>
        <w:tc>
          <w:tcPr>
            <w:tcW w:w="0" w:type="auto"/>
            <w:shd w:val="clear" w:color="auto" w:fill="auto"/>
          </w:tcPr>
          <w:p w14:paraId="1E8251E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088C993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75.400.000,00</w:t>
            </w:r>
          </w:p>
        </w:tc>
        <w:tc>
          <w:tcPr>
            <w:tcW w:w="0" w:type="auto"/>
            <w:shd w:val="clear" w:color="auto" w:fill="auto"/>
          </w:tcPr>
          <w:p w14:paraId="14DF3A8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2D4716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16.810.000,00</w:t>
            </w:r>
          </w:p>
        </w:tc>
        <w:tc>
          <w:tcPr>
            <w:tcW w:w="0" w:type="auto"/>
            <w:shd w:val="clear" w:color="auto" w:fill="auto"/>
          </w:tcPr>
          <w:p w14:paraId="3B0F770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5B551B2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47.434.036,00</w:t>
            </w:r>
          </w:p>
        </w:tc>
        <w:tc>
          <w:tcPr>
            <w:tcW w:w="0" w:type="auto"/>
            <w:shd w:val="clear" w:color="auto" w:fill="auto"/>
          </w:tcPr>
          <w:p w14:paraId="6AFEC2E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4A88637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64.244.036,00</w:t>
            </w:r>
          </w:p>
        </w:tc>
        <w:tc>
          <w:tcPr>
            <w:tcW w:w="0" w:type="auto"/>
            <w:shd w:val="clear" w:color="auto" w:fill="auto"/>
          </w:tcPr>
          <w:p w14:paraId="6D5DECE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47565E1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64.244.036,00</w:t>
            </w:r>
          </w:p>
        </w:tc>
        <w:tc>
          <w:tcPr>
            <w:tcW w:w="0" w:type="auto"/>
            <w:shd w:val="clear" w:color="auto" w:fill="auto"/>
          </w:tcPr>
          <w:p w14:paraId="5764821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100</w:t>
            </w:r>
          </w:p>
        </w:tc>
        <w:tc>
          <w:tcPr>
            <w:tcW w:w="0" w:type="auto"/>
            <w:shd w:val="clear" w:color="auto" w:fill="auto"/>
          </w:tcPr>
          <w:p w14:paraId="45DF1E6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85,2</w:t>
            </w:r>
          </w:p>
        </w:tc>
        <w:tc>
          <w:tcPr>
            <w:tcW w:w="0" w:type="auto"/>
          </w:tcPr>
          <w:p w14:paraId="66710CF0"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059701E7" w14:textId="1A0A4FE0" w:rsidTr="00AD7C76">
        <w:trPr>
          <w:trHeight w:val="1215"/>
        </w:trPr>
        <w:tc>
          <w:tcPr>
            <w:tcW w:w="0" w:type="auto"/>
            <w:shd w:val="clear" w:color="auto" w:fill="auto"/>
          </w:tcPr>
          <w:p w14:paraId="36C2F190"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6FBA01B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DE1CD7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xml:space="preserve">Pelaksanaan Analisis Kebutuhan dan Pengelolaan Sumber Daya Keamanan </w:t>
            </w:r>
            <w:r>
              <w:rPr>
                <w:rFonts w:ascii="Bookman Old Style" w:eastAsia="Bookman Old Style" w:hAnsi="Bookman Old Style" w:cs="Bookman Old Style"/>
                <w:sz w:val="14"/>
                <w:szCs w:val="14"/>
              </w:rPr>
              <w:lastRenderedPageBreak/>
              <w:t>Informasi Pemerintah Daerah Kabupaten/Kota</w:t>
            </w:r>
          </w:p>
        </w:tc>
        <w:tc>
          <w:tcPr>
            <w:tcW w:w="0" w:type="auto"/>
            <w:shd w:val="clear" w:color="auto" w:fill="auto"/>
          </w:tcPr>
          <w:p w14:paraId="6A93F005"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 xml:space="preserve">Jumlah Laporan Analisis Kebutuhan dan Pengelolaan Sumber Daya Keamanan Informasi </w:t>
            </w:r>
            <w:r>
              <w:rPr>
                <w:rFonts w:ascii="Bookman Old Style" w:eastAsia="Bookman Old Style" w:hAnsi="Bookman Old Style" w:cs="Bookman Old Style"/>
                <w:sz w:val="14"/>
                <w:szCs w:val="14"/>
              </w:rPr>
              <w:lastRenderedPageBreak/>
              <w:t>Pemerintah Daerah Kabupaten/Kota</w:t>
            </w:r>
          </w:p>
        </w:tc>
        <w:tc>
          <w:tcPr>
            <w:tcW w:w="0" w:type="auto"/>
            <w:shd w:val="clear" w:color="auto" w:fill="auto"/>
          </w:tcPr>
          <w:p w14:paraId="486BECF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Laporan</w:t>
            </w:r>
          </w:p>
        </w:tc>
        <w:tc>
          <w:tcPr>
            <w:tcW w:w="0" w:type="auto"/>
            <w:shd w:val="clear" w:color="auto" w:fill="auto"/>
          </w:tcPr>
          <w:p w14:paraId="6F6DE6C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18</w:t>
            </w:r>
          </w:p>
        </w:tc>
        <w:tc>
          <w:tcPr>
            <w:tcW w:w="0" w:type="auto"/>
            <w:shd w:val="clear" w:color="auto" w:fill="auto"/>
          </w:tcPr>
          <w:p w14:paraId="663BBC4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232.811.234</w:t>
            </w:r>
          </w:p>
        </w:tc>
        <w:tc>
          <w:tcPr>
            <w:tcW w:w="0" w:type="auto"/>
            <w:shd w:val="clear" w:color="auto" w:fill="auto"/>
          </w:tcPr>
          <w:p w14:paraId="1CB2FB6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w:t>
            </w:r>
          </w:p>
        </w:tc>
        <w:tc>
          <w:tcPr>
            <w:tcW w:w="0" w:type="auto"/>
            <w:shd w:val="clear" w:color="auto" w:fill="auto"/>
          </w:tcPr>
          <w:p w14:paraId="1962C7A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20.784.000,00</w:t>
            </w:r>
          </w:p>
        </w:tc>
        <w:tc>
          <w:tcPr>
            <w:tcW w:w="0" w:type="auto"/>
            <w:shd w:val="clear" w:color="auto" w:fill="auto"/>
          </w:tcPr>
          <w:p w14:paraId="7D921E7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w:t>
            </w:r>
          </w:p>
        </w:tc>
        <w:tc>
          <w:tcPr>
            <w:tcW w:w="0" w:type="auto"/>
            <w:shd w:val="clear" w:color="auto" w:fill="auto"/>
          </w:tcPr>
          <w:p w14:paraId="69A7C26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49.608.000,00</w:t>
            </w:r>
          </w:p>
        </w:tc>
        <w:tc>
          <w:tcPr>
            <w:tcW w:w="0" w:type="auto"/>
            <w:shd w:val="clear" w:color="auto" w:fill="auto"/>
          </w:tcPr>
          <w:p w14:paraId="63D9B6F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324D21D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11.100.000,00</w:t>
            </w:r>
          </w:p>
        </w:tc>
        <w:tc>
          <w:tcPr>
            <w:tcW w:w="0" w:type="auto"/>
            <w:shd w:val="clear" w:color="auto" w:fill="auto"/>
          </w:tcPr>
          <w:p w14:paraId="5418BFA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547C3AA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27.915.800,00</w:t>
            </w:r>
          </w:p>
        </w:tc>
        <w:tc>
          <w:tcPr>
            <w:tcW w:w="0" w:type="auto"/>
            <w:shd w:val="clear" w:color="auto" w:fill="auto"/>
          </w:tcPr>
          <w:p w14:paraId="3CE24D1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0B3547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39.015.800,00</w:t>
            </w:r>
          </w:p>
        </w:tc>
        <w:tc>
          <w:tcPr>
            <w:tcW w:w="0" w:type="auto"/>
            <w:shd w:val="clear" w:color="auto" w:fill="auto"/>
          </w:tcPr>
          <w:p w14:paraId="0ABBA05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5B03C86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39.015.800,00</w:t>
            </w:r>
          </w:p>
        </w:tc>
        <w:tc>
          <w:tcPr>
            <w:tcW w:w="0" w:type="auto"/>
            <w:shd w:val="clear" w:color="auto" w:fill="auto"/>
          </w:tcPr>
          <w:p w14:paraId="3B2D0A1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49E8DDE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78,65</w:t>
            </w:r>
          </w:p>
        </w:tc>
        <w:tc>
          <w:tcPr>
            <w:tcW w:w="0" w:type="auto"/>
          </w:tcPr>
          <w:p w14:paraId="18A6F216"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11B0049E" w14:textId="57A1E1D3" w:rsidTr="00AD7C76">
        <w:trPr>
          <w:trHeight w:val="1215"/>
        </w:trPr>
        <w:tc>
          <w:tcPr>
            <w:tcW w:w="0" w:type="auto"/>
            <w:shd w:val="clear" w:color="auto" w:fill="auto"/>
          </w:tcPr>
          <w:p w14:paraId="0D30B9D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156F694"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03E5473"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Pelaksanaan Keamanan Informasi Pemerintahan Daerah Kabupaten/Kota Berbasis Elektronik dan Non Elektronik</w:t>
            </w:r>
          </w:p>
        </w:tc>
        <w:tc>
          <w:tcPr>
            <w:tcW w:w="0" w:type="auto"/>
            <w:shd w:val="clear" w:color="auto" w:fill="auto"/>
          </w:tcPr>
          <w:p w14:paraId="123A7A99"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Laporan Pelaksanaan Keamanan Informasi Pemerintahan Daerah Kabupaten/Kota Berbasis Elektronik dan Non Elektronik</w:t>
            </w:r>
          </w:p>
        </w:tc>
        <w:tc>
          <w:tcPr>
            <w:tcW w:w="0" w:type="auto"/>
            <w:shd w:val="clear" w:color="auto" w:fill="auto"/>
          </w:tcPr>
          <w:p w14:paraId="687E099C"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Laporan</w:t>
            </w:r>
          </w:p>
        </w:tc>
        <w:tc>
          <w:tcPr>
            <w:tcW w:w="0" w:type="auto"/>
            <w:shd w:val="clear" w:color="auto" w:fill="auto"/>
          </w:tcPr>
          <w:p w14:paraId="46439132"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w:t>
            </w:r>
          </w:p>
        </w:tc>
        <w:tc>
          <w:tcPr>
            <w:tcW w:w="0" w:type="auto"/>
            <w:shd w:val="clear" w:color="auto" w:fill="auto"/>
          </w:tcPr>
          <w:p w14:paraId="2925F7B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161.937.676</w:t>
            </w:r>
          </w:p>
        </w:tc>
        <w:tc>
          <w:tcPr>
            <w:tcW w:w="0" w:type="auto"/>
            <w:shd w:val="clear" w:color="auto" w:fill="auto"/>
          </w:tcPr>
          <w:p w14:paraId="309DFFE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w:t>
            </w:r>
          </w:p>
        </w:tc>
        <w:tc>
          <w:tcPr>
            <w:tcW w:w="0" w:type="auto"/>
            <w:shd w:val="clear" w:color="auto" w:fill="auto"/>
          </w:tcPr>
          <w:p w14:paraId="38700103"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19.687.000,00</w:t>
            </w:r>
          </w:p>
        </w:tc>
        <w:tc>
          <w:tcPr>
            <w:tcW w:w="0" w:type="auto"/>
            <w:shd w:val="clear" w:color="auto" w:fill="auto"/>
          </w:tcPr>
          <w:p w14:paraId="3BE3A8B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w:t>
            </w:r>
          </w:p>
        </w:tc>
        <w:tc>
          <w:tcPr>
            <w:tcW w:w="0" w:type="auto"/>
            <w:shd w:val="clear" w:color="auto" w:fill="auto"/>
          </w:tcPr>
          <w:p w14:paraId="27CCE33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24.965.000,00</w:t>
            </w:r>
          </w:p>
        </w:tc>
        <w:tc>
          <w:tcPr>
            <w:tcW w:w="0" w:type="auto"/>
            <w:shd w:val="clear" w:color="auto" w:fill="auto"/>
          </w:tcPr>
          <w:p w14:paraId="7A35107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60C67A0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39435619"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74ADFD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20.380.600,00</w:t>
            </w:r>
          </w:p>
        </w:tc>
        <w:tc>
          <w:tcPr>
            <w:tcW w:w="0" w:type="auto"/>
            <w:shd w:val="clear" w:color="auto" w:fill="auto"/>
          </w:tcPr>
          <w:p w14:paraId="3E79FE0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6912C12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20.380.600,00</w:t>
            </w:r>
          </w:p>
        </w:tc>
        <w:tc>
          <w:tcPr>
            <w:tcW w:w="0" w:type="auto"/>
            <w:shd w:val="clear" w:color="auto" w:fill="auto"/>
          </w:tcPr>
          <w:p w14:paraId="0F89165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w:t>
            </w:r>
          </w:p>
        </w:tc>
        <w:tc>
          <w:tcPr>
            <w:tcW w:w="0" w:type="auto"/>
            <w:shd w:val="clear" w:color="auto" w:fill="auto"/>
          </w:tcPr>
          <w:p w14:paraId="192AD64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20.380.600,00</w:t>
            </w:r>
          </w:p>
        </w:tc>
        <w:tc>
          <w:tcPr>
            <w:tcW w:w="0" w:type="auto"/>
            <w:shd w:val="clear" w:color="auto" w:fill="auto"/>
          </w:tcPr>
          <w:p w14:paraId="1B6B575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50</w:t>
            </w:r>
          </w:p>
        </w:tc>
        <w:tc>
          <w:tcPr>
            <w:tcW w:w="0" w:type="auto"/>
            <w:shd w:val="clear" w:color="auto" w:fill="auto"/>
          </w:tcPr>
          <w:p w14:paraId="000317AD"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81,64</w:t>
            </w:r>
          </w:p>
        </w:tc>
        <w:tc>
          <w:tcPr>
            <w:tcW w:w="0" w:type="auto"/>
          </w:tcPr>
          <w:p w14:paraId="78613F74"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7FE5EF2" w14:textId="45CC433F" w:rsidTr="00AD7C76">
        <w:trPr>
          <w:trHeight w:val="915"/>
        </w:trPr>
        <w:tc>
          <w:tcPr>
            <w:tcW w:w="0" w:type="auto"/>
            <w:shd w:val="clear" w:color="auto" w:fill="auto"/>
          </w:tcPr>
          <w:p w14:paraId="28ADE0C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195804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4F682D81"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Penyediaan Layanan Keamanan Informasi Pemerintah Daerah Kabupaten/Kota</w:t>
            </w:r>
          </w:p>
        </w:tc>
        <w:tc>
          <w:tcPr>
            <w:tcW w:w="0" w:type="auto"/>
            <w:shd w:val="clear" w:color="auto" w:fill="auto"/>
          </w:tcPr>
          <w:p w14:paraId="6AA6850A"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Jumlah Perangkat Daerah yang Telah Menggunakan Layanan Keamanan Informasi</w:t>
            </w:r>
          </w:p>
        </w:tc>
        <w:tc>
          <w:tcPr>
            <w:tcW w:w="0" w:type="auto"/>
            <w:shd w:val="clear" w:color="auto" w:fill="auto"/>
          </w:tcPr>
          <w:p w14:paraId="114ACA9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Perangkat Daerah</w:t>
            </w:r>
          </w:p>
        </w:tc>
        <w:tc>
          <w:tcPr>
            <w:tcW w:w="0" w:type="auto"/>
            <w:shd w:val="clear" w:color="auto" w:fill="auto"/>
          </w:tcPr>
          <w:p w14:paraId="7D4BDE2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82</w:t>
            </w:r>
          </w:p>
        </w:tc>
        <w:tc>
          <w:tcPr>
            <w:tcW w:w="0" w:type="auto"/>
            <w:shd w:val="clear" w:color="auto" w:fill="auto"/>
          </w:tcPr>
          <w:p w14:paraId="62962DF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86.985.982</w:t>
            </w:r>
          </w:p>
        </w:tc>
        <w:tc>
          <w:tcPr>
            <w:tcW w:w="0" w:type="auto"/>
            <w:shd w:val="clear" w:color="auto" w:fill="auto"/>
          </w:tcPr>
          <w:p w14:paraId="366E7F1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35</w:t>
            </w:r>
          </w:p>
        </w:tc>
        <w:tc>
          <w:tcPr>
            <w:tcW w:w="0" w:type="auto"/>
            <w:shd w:val="clear" w:color="auto" w:fill="auto"/>
          </w:tcPr>
          <w:p w14:paraId="480ED38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43.379.200,00</w:t>
            </w:r>
          </w:p>
        </w:tc>
        <w:tc>
          <w:tcPr>
            <w:tcW w:w="0" w:type="auto"/>
            <w:shd w:val="clear" w:color="auto" w:fill="auto"/>
          </w:tcPr>
          <w:p w14:paraId="7BD595A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20.00</w:t>
            </w:r>
          </w:p>
        </w:tc>
        <w:tc>
          <w:tcPr>
            <w:tcW w:w="0" w:type="auto"/>
            <w:shd w:val="clear" w:color="auto" w:fill="auto"/>
          </w:tcPr>
          <w:p w14:paraId="4BDBA0B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15.230.000,00</w:t>
            </w:r>
          </w:p>
        </w:tc>
        <w:tc>
          <w:tcPr>
            <w:tcW w:w="0" w:type="auto"/>
            <w:shd w:val="clear" w:color="auto" w:fill="auto"/>
          </w:tcPr>
          <w:p w14:paraId="43B1F71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1D60AF9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0</w:t>
            </w:r>
          </w:p>
        </w:tc>
        <w:tc>
          <w:tcPr>
            <w:tcW w:w="0" w:type="auto"/>
            <w:shd w:val="clear" w:color="auto" w:fill="auto"/>
          </w:tcPr>
          <w:p w14:paraId="213D920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521792F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10.913.000,00</w:t>
            </w:r>
          </w:p>
        </w:tc>
        <w:tc>
          <w:tcPr>
            <w:tcW w:w="0" w:type="auto"/>
            <w:shd w:val="clear" w:color="auto" w:fill="auto"/>
          </w:tcPr>
          <w:p w14:paraId="6D6D328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1138D62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10.913.000,00</w:t>
            </w:r>
          </w:p>
        </w:tc>
        <w:tc>
          <w:tcPr>
            <w:tcW w:w="0" w:type="auto"/>
            <w:shd w:val="clear" w:color="auto" w:fill="auto"/>
          </w:tcPr>
          <w:p w14:paraId="4C7CD0D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12</w:t>
            </w:r>
          </w:p>
        </w:tc>
        <w:tc>
          <w:tcPr>
            <w:tcW w:w="0" w:type="auto"/>
            <w:shd w:val="clear" w:color="auto" w:fill="auto"/>
          </w:tcPr>
          <w:p w14:paraId="6B63A74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10.913.000,00</w:t>
            </w:r>
          </w:p>
        </w:tc>
        <w:tc>
          <w:tcPr>
            <w:tcW w:w="0" w:type="auto"/>
            <w:shd w:val="clear" w:color="auto" w:fill="auto"/>
          </w:tcPr>
          <w:p w14:paraId="6916632E"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60</w:t>
            </w:r>
          </w:p>
        </w:tc>
        <w:tc>
          <w:tcPr>
            <w:tcW w:w="0" w:type="auto"/>
            <w:shd w:val="clear" w:color="auto" w:fill="auto"/>
          </w:tcPr>
          <w:p w14:paraId="1AE7C1B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71,65</w:t>
            </w:r>
          </w:p>
        </w:tc>
        <w:tc>
          <w:tcPr>
            <w:tcW w:w="0" w:type="auto"/>
          </w:tcPr>
          <w:p w14:paraId="483C9656"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72BEEB61" w14:textId="576041E6" w:rsidTr="00AD7C76">
        <w:trPr>
          <w:trHeight w:val="315"/>
        </w:trPr>
        <w:tc>
          <w:tcPr>
            <w:tcW w:w="0" w:type="auto"/>
            <w:gridSpan w:val="19"/>
            <w:shd w:val="clear" w:color="auto" w:fill="auto"/>
          </w:tcPr>
          <w:p w14:paraId="048D33D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380BB034"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65</w:t>
            </w:r>
          </w:p>
        </w:tc>
        <w:tc>
          <w:tcPr>
            <w:tcW w:w="0" w:type="auto"/>
            <w:shd w:val="clear" w:color="auto" w:fill="auto"/>
          </w:tcPr>
          <w:p w14:paraId="33738B9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79,29</w:t>
            </w:r>
          </w:p>
        </w:tc>
        <w:tc>
          <w:tcPr>
            <w:tcW w:w="0" w:type="auto"/>
          </w:tcPr>
          <w:p w14:paraId="22CCFA89"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03A8194" w14:textId="2CB4156A" w:rsidTr="00AD7C76">
        <w:trPr>
          <w:trHeight w:val="315"/>
        </w:trPr>
        <w:tc>
          <w:tcPr>
            <w:tcW w:w="0" w:type="auto"/>
            <w:gridSpan w:val="19"/>
            <w:shd w:val="clear" w:color="auto" w:fill="auto"/>
          </w:tcPr>
          <w:p w14:paraId="2158EC0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6B640296"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Rendah</w:t>
            </w:r>
          </w:p>
        </w:tc>
        <w:tc>
          <w:tcPr>
            <w:tcW w:w="0" w:type="auto"/>
            <w:shd w:val="clear" w:color="auto" w:fill="auto"/>
          </w:tcPr>
          <w:p w14:paraId="76C43537"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Tinggi</w:t>
            </w:r>
          </w:p>
        </w:tc>
        <w:tc>
          <w:tcPr>
            <w:tcW w:w="0" w:type="auto"/>
          </w:tcPr>
          <w:p w14:paraId="13A64D77"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9F1A606" w14:textId="6DF68C6B" w:rsidTr="00AD7C76">
        <w:trPr>
          <w:trHeight w:val="915"/>
        </w:trPr>
        <w:tc>
          <w:tcPr>
            <w:tcW w:w="0" w:type="auto"/>
            <w:shd w:val="clear" w:color="auto" w:fill="auto"/>
          </w:tcPr>
          <w:p w14:paraId="3F89FBAF"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2B89382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0" w:type="auto"/>
            <w:shd w:val="clear" w:color="auto" w:fill="auto"/>
          </w:tcPr>
          <w:p w14:paraId="4A3BDFE6"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Penetapan Pola Hubungan Komunikasi Sandi Antar Perangkat Daerah Kabupaten/Kota</w:t>
            </w:r>
          </w:p>
        </w:tc>
        <w:tc>
          <w:tcPr>
            <w:tcW w:w="0" w:type="auto"/>
            <w:shd w:val="clear" w:color="auto" w:fill="auto"/>
          </w:tcPr>
          <w:p w14:paraId="7609491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Persentase penerapan pola hubungan komunikasi sandi </w:t>
            </w:r>
          </w:p>
        </w:tc>
        <w:tc>
          <w:tcPr>
            <w:tcW w:w="0" w:type="auto"/>
            <w:shd w:val="clear" w:color="auto" w:fill="auto"/>
          </w:tcPr>
          <w:p w14:paraId="5D456BE4"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w:t>
            </w:r>
          </w:p>
        </w:tc>
        <w:tc>
          <w:tcPr>
            <w:tcW w:w="0" w:type="auto"/>
            <w:shd w:val="clear" w:color="auto" w:fill="auto"/>
          </w:tcPr>
          <w:p w14:paraId="4B48EBC2"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100</w:t>
            </w:r>
          </w:p>
        </w:tc>
        <w:tc>
          <w:tcPr>
            <w:tcW w:w="0" w:type="auto"/>
            <w:shd w:val="clear" w:color="auto" w:fill="auto"/>
          </w:tcPr>
          <w:p w14:paraId="47895AD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579.715.441,00</w:t>
            </w:r>
          </w:p>
        </w:tc>
        <w:tc>
          <w:tcPr>
            <w:tcW w:w="0" w:type="auto"/>
            <w:shd w:val="clear" w:color="auto" w:fill="auto"/>
          </w:tcPr>
          <w:p w14:paraId="7B6E3953"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35,2</w:t>
            </w:r>
          </w:p>
        </w:tc>
        <w:tc>
          <w:tcPr>
            <w:tcW w:w="0" w:type="auto"/>
            <w:shd w:val="clear" w:color="auto" w:fill="auto"/>
          </w:tcPr>
          <w:p w14:paraId="4E9A1BD7"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77.688.626,00</w:t>
            </w:r>
          </w:p>
        </w:tc>
        <w:tc>
          <w:tcPr>
            <w:tcW w:w="0" w:type="auto"/>
            <w:shd w:val="clear" w:color="auto" w:fill="auto"/>
          </w:tcPr>
          <w:p w14:paraId="092AD629" w14:textId="77777777" w:rsidR="00AD7C76" w:rsidRDefault="00AD7C76">
            <w:pPr>
              <w:spacing w:after="0" w:line="240" w:lineRule="auto"/>
              <w:jc w:val="center"/>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50</w:t>
            </w:r>
          </w:p>
        </w:tc>
        <w:tc>
          <w:tcPr>
            <w:tcW w:w="0" w:type="auto"/>
            <w:shd w:val="clear" w:color="auto" w:fill="auto"/>
          </w:tcPr>
          <w:p w14:paraId="4B668835"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91.080.000,00</w:t>
            </w:r>
          </w:p>
        </w:tc>
        <w:tc>
          <w:tcPr>
            <w:tcW w:w="0" w:type="auto"/>
            <w:shd w:val="clear" w:color="auto" w:fill="auto"/>
          </w:tcPr>
          <w:p w14:paraId="378444A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0</w:t>
            </w:r>
          </w:p>
        </w:tc>
        <w:tc>
          <w:tcPr>
            <w:tcW w:w="0" w:type="auto"/>
            <w:shd w:val="clear" w:color="auto" w:fill="auto"/>
          </w:tcPr>
          <w:p w14:paraId="6849932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9.891.026,00</w:t>
            </w:r>
          </w:p>
        </w:tc>
        <w:tc>
          <w:tcPr>
            <w:tcW w:w="0" w:type="auto"/>
            <w:shd w:val="clear" w:color="auto" w:fill="auto"/>
          </w:tcPr>
          <w:p w14:paraId="699E2D21"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w:t>
            </w:r>
          </w:p>
        </w:tc>
        <w:tc>
          <w:tcPr>
            <w:tcW w:w="0" w:type="auto"/>
            <w:shd w:val="clear" w:color="auto" w:fill="auto"/>
          </w:tcPr>
          <w:p w14:paraId="74364A8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78.500.088,00</w:t>
            </w:r>
          </w:p>
        </w:tc>
        <w:tc>
          <w:tcPr>
            <w:tcW w:w="0" w:type="auto"/>
            <w:shd w:val="clear" w:color="auto" w:fill="auto"/>
          </w:tcPr>
          <w:p w14:paraId="61D589A3"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w:t>
            </w:r>
          </w:p>
        </w:tc>
        <w:tc>
          <w:tcPr>
            <w:tcW w:w="0" w:type="auto"/>
            <w:shd w:val="clear" w:color="auto" w:fill="auto"/>
          </w:tcPr>
          <w:p w14:paraId="580E0A6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88.391.114,00</w:t>
            </w:r>
          </w:p>
        </w:tc>
        <w:tc>
          <w:tcPr>
            <w:tcW w:w="0" w:type="auto"/>
            <w:shd w:val="clear" w:color="auto" w:fill="auto"/>
          </w:tcPr>
          <w:p w14:paraId="2DB2099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86</w:t>
            </w:r>
          </w:p>
        </w:tc>
        <w:tc>
          <w:tcPr>
            <w:tcW w:w="0" w:type="auto"/>
            <w:shd w:val="clear" w:color="auto" w:fill="auto"/>
          </w:tcPr>
          <w:p w14:paraId="22274046"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88.391.114,00</w:t>
            </w:r>
          </w:p>
        </w:tc>
        <w:tc>
          <w:tcPr>
            <w:tcW w:w="0" w:type="auto"/>
            <w:shd w:val="clear" w:color="auto" w:fill="auto"/>
          </w:tcPr>
          <w:p w14:paraId="56D9836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172</w:t>
            </w:r>
          </w:p>
        </w:tc>
        <w:tc>
          <w:tcPr>
            <w:tcW w:w="0" w:type="auto"/>
            <w:shd w:val="clear" w:color="auto" w:fill="auto"/>
          </w:tcPr>
          <w:p w14:paraId="71934602"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97,05</w:t>
            </w:r>
          </w:p>
        </w:tc>
        <w:tc>
          <w:tcPr>
            <w:tcW w:w="0" w:type="auto"/>
          </w:tcPr>
          <w:p w14:paraId="2675DBEF"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1A808D74" w14:textId="12832B6E" w:rsidTr="00AD7C76">
        <w:trPr>
          <w:trHeight w:val="915"/>
        </w:trPr>
        <w:tc>
          <w:tcPr>
            <w:tcW w:w="0" w:type="auto"/>
            <w:shd w:val="clear" w:color="auto" w:fill="auto"/>
          </w:tcPr>
          <w:p w14:paraId="067B1238"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3A76A03F"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73EE69AD"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xml:space="preserve">Operasionalisasi Jaring Komunikasi Sandi Pemerintah Daerah </w:t>
            </w:r>
            <w:r>
              <w:rPr>
                <w:rFonts w:ascii="Bookman Old Style" w:eastAsia="Bookman Old Style" w:hAnsi="Bookman Old Style" w:cs="Bookman Old Style"/>
                <w:sz w:val="14"/>
                <w:szCs w:val="14"/>
              </w:rPr>
              <w:lastRenderedPageBreak/>
              <w:t>Kabupaten/Kota</w:t>
            </w:r>
          </w:p>
        </w:tc>
        <w:tc>
          <w:tcPr>
            <w:tcW w:w="0" w:type="auto"/>
            <w:shd w:val="clear" w:color="auto" w:fill="auto"/>
          </w:tcPr>
          <w:p w14:paraId="1C58F50E"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lastRenderedPageBreak/>
              <w:t>Jumlah Perangkat Daerah yang Terhubung dalam Jaring Komunikasi Sandi</w:t>
            </w:r>
          </w:p>
        </w:tc>
        <w:tc>
          <w:tcPr>
            <w:tcW w:w="0" w:type="auto"/>
            <w:shd w:val="clear" w:color="auto" w:fill="auto"/>
          </w:tcPr>
          <w:p w14:paraId="1BBDE072" w14:textId="77777777" w:rsidR="00AD7C76" w:rsidRDefault="00AD7C76">
            <w:pPr>
              <w:spacing w:after="0" w:line="240" w:lineRule="auto"/>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Perangkat Daerah</w:t>
            </w:r>
          </w:p>
        </w:tc>
        <w:tc>
          <w:tcPr>
            <w:tcW w:w="0" w:type="auto"/>
            <w:shd w:val="clear" w:color="auto" w:fill="auto"/>
          </w:tcPr>
          <w:p w14:paraId="5E583E6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140</w:t>
            </w:r>
          </w:p>
        </w:tc>
        <w:tc>
          <w:tcPr>
            <w:tcW w:w="0" w:type="auto"/>
            <w:shd w:val="clear" w:color="auto" w:fill="auto"/>
          </w:tcPr>
          <w:p w14:paraId="7A5E7F6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572.301.082,00</w:t>
            </w:r>
          </w:p>
        </w:tc>
        <w:tc>
          <w:tcPr>
            <w:tcW w:w="0" w:type="auto"/>
            <w:shd w:val="clear" w:color="auto" w:fill="auto"/>
          </w:tcPr>
          <w:p w14:paraId="1649B28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35</w:t>
            </w:r>
          </w:p>
        </w:tc>
        <w:tc>
          <w:tcPr>
            <w:tcW w:w="0" w:type="auto"/>
            <w:shd w:val="clear" w:color="auto" w:fill="auto"/>
          </w:tcPr>
          <w:p w14:paraId="2452124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77.688.626,00</w:t>
            </w:r>
          </w:p>
        </w:tc>
        <w:tc>
          <w:tcPr>
            <w:tcW w:w="0" w:type="auto"/>
            <w:shd w:val="clear" w:color="auto" w:fill="auto"/>
          </w:tcPr>
          <w:p w14:paraId="7B92DFB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40.00</w:t>
            </w:r>
          </w:p>
        </w:tc>
        <w:tc>
          <w:tcPr>
            <w:tcW w:w="0" w:type="auto"/>
            <w:shd w:val="clear" w:color="auto" w:fill="auto"/>
          </w:tcPr>
          <w:p w14:paraId="4C9E423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91.080.000,00</w:t>
            </w:r>
          </w:p>
        </w:tc>
        <w:tc>
          <w:tcPr>
            <w:tcW w:w="0" w:type="auto"/>
            <w:shd w:val="clear" w:color="auto" w:fill="auto"/>
          </w:tcPr>
          <w:p w14:paraId="6E5FB2EA"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w:t>
            </w:r>
          </w:p>
        </w:tc>
        <w:tc>
          <w:tcPr>
            <w:tcW w:w="0" w:type="auto"/>
            <w:shd w:val="clear" w:color="auto" w:fill="auto"/>
          </w:tcPr>
          <w:p w14:paraId="685FA0E8"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9.891.026,00</w:t>
            </w:r>
          </w:p>
        </w:tc>
        <w:tc>
          <w:tcPr>
            <w:tcW w:w="0" w:type="auto"/>
            <w:shd w:val="clear" w:color="auto" w:fill="auto"/>
          </w:tcPr>
          <w:p w14:paraId="37ACE5A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44</w:t>
            </w:r>
          </w:p>
        </w:tc>
        <w:tc>
          <w:tcPr>
            <w:tcW w:w="0" w:type="auto"/>
            <w:shd w:val="clear" w:color="auto" w:fill="auto"/>
          </w:tcPr>
          <w:p w14:paraId="7EF438A5"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78.500.088,00</w:t>
            </w:r>
          </w:p>
        </w:tc>
        <w:tc>
          <w:tcPr>
            <w:tcW w:w="0" w:type="auto"/>
            <w:shd w:val="clear" w:color="auto" w:fill="auto"/>
          </w:tcPr>
          <w:p w14:paraId="7A2E1C7B"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5607955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88.391.114,00</w:t>
            </w:r>
          </w:p>
        </w:tc>
        <w:tc>
          <w:tcPr>
            <w:tcW w:w="0" w:type="auto"/>
            <w:shd w:val="clear" w:color="auto" w:fill="auto"/>
          </w:tcPr>
          <w:p w14:paraId="7BF911C7"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52</w:t>
            </w:r>
          </w:p>
        </w:tc>
        <w:tc>
          <w:tcPr>
            <w:tcW w:w="0" w:type="auto"/>
            <w:shd w:val="clear" w:color="auto" w:fill="auto"/>
          </w:tcPr>
          <w:p w14:paraId="1D2C0411"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88.391.114,00</w:t>
            </w:r>
          </w:p>
        </w:tc>
        <w:tc>
          <w:tcPr>
            <w:tcW w:w="0" w:type="auto"/>
            <w:shd w:val="clear" w:color="auto" w:fill="auto"/>
          </w:tcPr>
          <w:p w14:paraId="3CA4D4E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130</w:t>
            </w:r>
          </w:p>
        </w:tc>
        <w:tc>
          <w:tcPr>
            <w:tcW w:w="0" w:type="auto"/>
            <w:shd w:val="clear" w:color="auto" w:fill="auto"/>
          </w:tcPr>
          <w:p w14:paraId="1A8925E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97,05</w:t>
            </w:r>
          </w:p>
        </w:tc>
        <w:tc>
          <w:tcPr>
            <w:tcW w:w="0" w:type="auto"/>
          </w:tcPr>
          <w:p w14:paraId="4D25D900" w14:textId="77777777" w:rsidR="00AD7C76" w:rsidRDefault="00AD7C76">
            <w:pPr>
              <w:spacing w:after="0" w:line="240" w:lineRule="auto"/>
              <w:jc w:val="right"/>
              <w:rPr>
                <w:rFonts w:ascii="Bookman Old Style" w:eastAsia="Bookman Old Style" w:hAnsi="Bookman Old Style" w:cs="Bookman Old Style"/>
                <w:sz w:val="14"/>
                <w:szCs w:val="14"/>
              </w:rPr>
            </w:pPr>
          </w:p>
        </w:tc>
      </w:tr>
      <w:tr w:rsidR="00AD7C76" w14:paraId="4BA08822" w14:textId="4002BE20" w:rsidTr="00AD7C76">
        <w:trPr>
          <w:trHeight w:val="315"/>
        </w:trPr>
        <w:tc>
          <w:tcPr>
            <w:tcW w:w="0" w:type="auto"/>
            <w:gridSpan w:val="19"/>
            <w:shd w:val="clear" w:color="auto" w:fill="auto"/>
          </w:tcPr>
          <w:p w14:paraId="50BF4FE4"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SubKegiatan(%)</w:t>
            </w:r>
          </w:p>
        </w:tc>
        <w:tc>
          <w:tcPr>
            <w:tcW w:w="0" w:type="auto"/>
            <w:shd w:val="clear" w:color="auto" w:fill="auto"/>
          </w:tcPr>
          <w:p w14:paraId="5668B2D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130</w:t>
            </w:r>
          </w:p>
        </w:tc>
        <w:tc>
          <w:tcPr>
            <w:tcW w:w="0" w:type="auto"/>
            <w:shd w:val="clear" w:color="auto" w:fill="auto"/>
          </w:tcPr>
          <w:p w14:paraId="09A2F51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97,05</w:t>
            </w:r>
          </w:p>
        </w:tc>
        <w:tc>
          <w:tcPr>
            <w:tcW w:w="0" w:type="auto"/>
          </w:tcPr>
          <w:p w14:paraId="4444A565"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1BEEDE36" w14:textId="1889F061" w:rsidTr="00AD7C76">
        <w:trPr>
          <w:trHeight w:val="315"/>
        </w:trPr>
        <w:tc>
          <w:tcPr>
            <w:tcW w:w="0" w:type="auto"/>
            <w:gridSpan w:val="19"/>
            <w:shd w:val="clear" w:color="auto" w:fill="auto"/>
          </w:tcPr>
          <w:p w14:paraId="68935CF6"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786236A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shd w:val="clear" w:color="auto" w:fill="auto"/>
          </w:tcPr>
          <w:p w14:paraId="6AD8D84C"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tcPr>
          <w:p w14:paraId="7ED78729"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422DAF99" w14:textId="2D692C80" w:rsidTr="00AD7C76">
        <w:trPr>
          <w:trHeight w:val="315"/>
        </w:trPr>
        <w:tc>
          <w:tcPr>
            <w:tcW w:w="0" w:type="auto"/>
            <w:gridSpan w:val="19"/>
            <w:shd w:val="clear" w:color="auto" w:fill="auto"/>
          </w:tcPr>
          <w:p w14:paraId="35CF882C"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Kegiatan(%)</w:t>
            </w:r>
          </w:p>
        </w:tc>
        <w:tc>
          <w:tcPr>
            <w:tcW w:w="0" w:type="auto"/>
            <w:shd w:val="clear" w:color="auto" w:fill="auto"/>
          </w:tcPr>
          <w:p w14:paraId="75A7CF8E"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150,51</w:t>
            </w:r>
          </w:p>
        </w:tc>
        <w:tc>
          <w:tcPr>
            <w:tcW w:w="0" w:type="auto"/>
            <w:shd w:val="clear" w:color="auto" w:fill="auto"/>
          </w:tcPr>
          <w:p w14:paraId="41D2770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89,25</w:t>
            </w:r>
          </w:p>
        </w:tc>
        <w:tc>
          <w:tcPr>
            <w:tcW w:w="0" w:type="auto"/>
          </w:tcPr>
          <w:p w14:paraId="36DD070A"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015A9FEF" w14:textId="5863CA9F" w:rsidTr="00AD7C76">
        <w:trPr>
          <w:trHeight w:val="315"/>
        </w:trPr>
        <w:tc>
          <w:tcPr>
            <w:tcW w:w="0" w:type="auto"/>
            <w:gridSpan w:val="19"/>
            <w:shd w:val="clear" w:color="auto" w:fill="auto"/>
          </w:tcPr>
          <w:p w14:paraId="6DB648CF"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0514314D"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Tinggi</w:t>
            </w:r>
          </w:p>
        </w:tc>
        <w:tc>
          <w:tcPr>
            <w:tcW w:w="0" w:type="auto"/>
            <w:shd w:val="clear" w:color="auto" w:fill="auto"/>
          </w:tcPr>
          <w:p w14:paraId="72B41370"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Tinggi</w:t>
            </w:r>
          </w:p>
        </w:tc>
        <w:tc>
          <w:tcPr>
            <w:tcW w:w="0" w:type="auto"/>
          </w:tcPr>
          <w:p w14:paraId="07611440"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486F9FEC" w14:textId="3252909A" w:rsidTr="00AD7C76">
        <w:trPr>
          <w:trHeight w:val="315"/>
        </w:trPr>
        <w:tc>
          <w:tcPr>
            <w:tcW w:w="0" w:type="auto"/>
            <w:gridSpan w:val="21"/>
            <w:shd w:val="clear" w:color="auto" w:fill="auto"/>
          </w:tcPr>
          <w:p w14:paraId="0CB64B33"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pendorong keberhasilan kinerja : Ketersediaan Anggaran dan Sumber daya manusia (SDM )yang memadai </w:t>
            </w:r>
          </w:p>
        </w:tc>
        <w:tc>
          <w:tcPr>
            <w:tcW w:w="0" w:type="auto"/>
          </w:tcPr>
          <w:p w14:paraId="24822403"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0B214ED6" w14:textId="2FAC462E" w:rsidTr="00AD7C76">
        <w:trPr>
          <w:trHeight w:val="315"/>
        </w:trPr>
        <w:tc>
          <w:tcPr>
            <w:tcW w:w="0" w:type="auto"/>
            <w:gridSpan w:val="21"/>
            <w:shd w:val="clear" w:color="auto" w:fill="auto"/>
          </w:tcPr>
          <w:p w14:paraId="7D56EF25"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Faktor penghambat pencapaian kinerja : Merkanisme kerja yang kurang koordinasi </w:t>
            </w:r>
          </w:p>
        </w:tc>
        <w:tc>
          <w:tcPr>
            <w:tcW w:w="0" w:type="auto"/>
          </w:tcPr>
          <w:p w14:paraId="7F0D2A4C"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27F9667F" w14:textId="371CB2C6" w:rsidTr="00AD7C76">
        <w:trPr>
          <w:trHeight w:val="315"/>
        </w:trPr>
        <w:tc>
          <w:tcPr>
            <w:tcW w:w="0" w:type="auto"/>
            <w:gridSpan w:val="21"/>
            <w:shd w:val="clear" w:color="auto" w:fill="auto"/>
          </w:tcPr>
          <w:p w14:paraId="17DA2CE7"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triwulan berikutnya : Melaksankan evaluasi internal untuk mengatasi faktor penghambat </w:t>
            </w:r>
          </w:p>
        </w:tc>
        <w:tc>
          <w:tcPr>
            <w:tcW w:w="0" w:type="auto"/>
          </w:tcPr>
          <w:p w14:paraId="630337DC"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4C35738C" w14:textId="0D82DC46" w:rsidTr="00AD7C76">
        <w:trPr>
          <w:trHeight w:val="315"/>
        </w:trPr>
        <w:tc>
          <w:tcPr>
            <w:tcW w:w="0" w:type="auto"/>
            <w:gridSpan w:val="21"/>
            <w:shd w:val="clear" w:color="auto" w:fill="auto"/>
          </w:tcPr>
          <w:p w14:paraId="25DDE20A" w14:textId="77777777" w:rsidR="00AD7C76" w:rsidRDefault="00AD7C76">
            <w:pPr>
              <w:spacing w:after="0" w:line="240" w:lineRule="auto"/>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xml:space="preserve">Tindak lanjut yang diperlukan dalam RENJA berikutnya : Mengoptimalkan Koordinasi dengan pihak terkait </w:t>
            </w:r>
          </w:p>
        </w:tc>
        <w:tc>
          <w:tcPr>
            <w:tcW w:w="0" w:type="auto"/>
          </w:tcPr>
          <w:p w14:paraId="70492BBD" w14:textId="77777777" w:rsidR="00AD7C76" w:rsidRDefault="00AD7C76">
            <w:pPr>
              <w:spacing w:after="0" w:line="240" w:lineRule="auto"/>
              <w:rPr>
                <w:rFonts w:ascii="Bookman Old Style" w:eastAsia="Bookman Old Style" w:hAnsi="Bookman Old Style" w:cs="Bookman Old Style"/>
                <w:b/>
                <w:sz w:val="14"/>
                <w:szCs w:val="14"/>
              </w:rPr>
            </w:pPr>
          </w:p>
        </w:tc>
      </w:tr>
      <w:tr w:rsidR="00AD7C76" w14:paraId="6FCF5F37" w14:textId="421FE859" w:rsidTr="00AD7C76">
        <w:trPr>
          <w:trHeight w:val="315"/>
        </w:trPr>
        <w:tc>
          <w:tcPr>
            <w:tcW w:w="0" w:type="auto"/>
            <w:gridSpan w:val="17"/>
            <w:shd w:val="clear" w:color="auto" w:fill="auto"/>
          </w:tcPr>
          <w:p w14:paraId="399E9A80"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Rata-rata capaian kinerja Per Program(%)</w:t>
            </w:r>
          </w:p>
        </w:tc>
        <w:tc>
          <w:tcPr>
            <w:tcW w:w="0" w:type="auto"/>
            <w:shd w:val="clear" w:color="auto" w:fill="auto"/>
          </w:tcPr>
          <w:p w14:paraId="1499F5C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56,91</w:t>
            </w:r>
          </w:p>
        </w:tc>
        <w:tc>
          <w:tcPr>
            <w:tcW w:w="0" w:type="auto"/>
            <w:shd w:val="clear" w:color="auto" w:fill="auto"/>
          </w:tcPr>
          <w:p w14:paraId="7176552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41,89</w:t>
            </w:r>
          </w:p>
        </w:tc>
        <w:tc>
          <w:tcPr>
            <w:tcW w:w="0" w:type="auto"/>
            <w:shd w:val="clear" w:color="auto" w:fill="auto"/>
          </w:tcPr>
          <w:p w14:paraId="63AE1ADA"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2948FAEF"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5D216D61"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648D78DC" w14:textId="666E1447" w:rsidTr="00AD7C76">
        <w:trPr>
          <w:trHeight w:val="315"/>
        </w:trPr>
        <w:tc>
          <w:tcPr>
            <w:tcW w:w="0" w:type="auto"/>
            <w:gridSpan w:val="17"/>
            <w:shd w:val="clear" w:color="auto" w:fill="auto"/>
          </w:tcPr>
          <w:p w14:paraId="0184AA42" w14:textId="77777777" w:rsidR="00AD7C76" w:rsidRDefault="00AD7C76">
            <w:pPr>
              <w:spacing w:after="0" w:line="240" w:lineRule="auto"/>
              <w:jc w:val="right"/>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Predikat kinerja(%)</w:t>
            </w:r>
          </w:p>
        </w:tc>
        <w:tc>
          <w:tcPr>
            <w:tcW w:w="0" w:type="auto"/>
            <w:shd w:val="clear" w:color="auto" w:fill="auto"/>
          </w:tcPr>
          <w:p w14:paraId="59846165"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Rendah</w:t>
            </w:r>
          </w:p>
        </w:tc>
        <w:tc>
          <w:tcPr>
            <w:tcW w:w="0" w:type="auto"/>
            <w:shd w:val="clear" w:color="auto" w:fill="auto"/>
          </w:tcPr>
          <w:p w14:paraId="46993B1B"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Sangat Rendah</w:t>
            </w:r>
          </w:p>
        </w:tc>
        <w:tc>
          <w:tcPr>
            <w:tcW w:w="0" w:type="auto"/>
            <w:shd w:val="clear" w:color="auto" w:fill="auto"/>
          </w:tcPr>
          <w:p w14:paraId="7F7D50D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shd w:val="clear" w:color="auto" w:fill="auto"/>
          </w:tcPr>
          <w:p w14:paraId="05929C93" w14:textId="77777777" w:rsidR="00AD7C76" w:rsidRDefault="00AD7C76">
            <w:pPr>
              <w:spacing w:after="0" w:line="240" w:lineRule="auto"/>
              <w:jc w:val="center"/>
              <w:rPr>
                <w:rFonts w:ascii="Bookman Old Style" w:eastAsia="Bookman Old Style" w:hAnsi="Bookman Old Style" w:cs="Bookman Old Style"/>
                <w:sz w:val="14"/>
                <w:szCs w:val="14"/>
              </w:rPr>
            </w:pPr>
            <w:r>
              <w:rPr>
                <w:rFonts w:ascii="Bookman Old Style" w:eastAsia="Bookman Old Style" w:hAnsi="Bookman Old Style" w:cs="Bookman Old Style"/>
                <w:sz w:val="14"/>
                <w:szCs w:val="14"/>
              </w:rPr>
              <w:t> </w:t>
            </w:r>
          </w:p>
        </w:tc>
        <w:tc>
          <w:tcPr>
            <w:tcW w:w="0" w:type="auto"/>
          </w:tcPr>
          <w:p w14:paraId="280CD32B" w14:textId="77777777" w:rsidR="00AD7C76" w:rsidRDefault="00AD7C76">
            <w:pPr>
              <w:spacing w:after="0" w:line="240" w:lineRule="auto"/>
              <w:jc w:val="center"/>
              <w:rPr>
                <w:rFonts w:ascii="Bookman Old Style" w:eastAsia="Bookman Old Style" w:hAnsi="Bookman Old Style" w:cs="Bookman Old Style"/>
                <w:sz w:val="14"/>
                <w:szCs w:val="14"/>
              </w:rPr>
            </w:pPr>
          </w:p>
        </w:tc>
      </w:tr>
      <w:tr w:rsidR="00AD7C76" w14:paraId="3793BBF3" w14:textId="0F0DD744" w:rsidTr="00AD7C76">
        <w:trPr>
          <w:trHeight w:val="315"/>
        </w:trPr>
        <w:tc>
          <w:tcPr>
            <w:tcW w:w="0" w:type="auto"/>
            <w:gridSpan w:val="17"/>
            <w:shd w:val="clear" w:color="auto" w:fill="auto"/>
          </w:tcPr>
          <w:p w14:paraId="22627860"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Total  </w:t>
            </w:r>
          </w:p>
        </w:tc>
        <w:tc>
          <w:tcPr>
            <w:tcW w:w="0" w:type="auto"/>
            <w:gridSpan w:val="3"/>
            <w:shd w:val="clear" w:color="auto" w:fill="auto"/>
          </w:tcPr>
          <w:p w14:paraId="36B0B64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14.075.965.046,00</w:t>
            </w:r>
          </w:p>
        </w:tc>
        <w:tc>
          <w:tcPr>
            <w:tcW w:w="0" w:type="auto"/>
            <w:shd w:val="clear" w:color="auto" w:fill="auto"/>
          </w:tcPr>
          <w:p w14:paraId="344E36A9"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7.003.218.098,00</w:t>
            </w:r>
          </w:p>
        </w:tc>
        <w:tc>
          <w:tcPr>
            <w:tcW w:w="0" w:type="auto"/>
          </w:tcPr>
          <w:p w14:paraId="2107F97D"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147B2A69" w14:textId="49FAE336" w:rsidTr="00AD7C76">
        <w:trPr>
          <w:trHeight w:val="315"/>
        </w:trPr>
        <w:tc>
          <w:tcPr>
            <w:tcW w:w="0" w:type="auto"/>
            <w:gridSpan w:val="17"/>
            <w:shd w:val="clear" w:color="auto" w:fill="auto"/>
          </w:tcPr>
          <w:p w14:paraId="399E28DA"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Persentase Realisasi Anggaran  </w:t>
            </w:r>
          </w:p>
        </w:tc>
        <w:tc>
          <w:tcPr>
            <w:tcW w:w="0" w:type="auto"/>
            <w:gridSpan w:val="4"/>
            <w:shd w:val="clear" w:color="auto" w:fill="auto"/>
          </w:tcPr>
          <w:p w14:paraId="0392094B"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49.75%</w:t>
            </w:r>
          </w:p>
        </w:tc>
        <w:tc>
          <w:tcPr>
            <w:tcW w:w="0" w:type="auto"/>
          </w:tcPr>
          <w:p w14:paraId="38EB6E4D" w14:textId="77777777" w:rsidR="00AD7C76" w:rsidRDefault="00AD7C76">
            <w:pPr>
              <w:spacing w:after="0" w:line="240" w:lineRule="auto"/>
              <w:jc w:val="right"/>
              <w:rPr>
                <w:rFonts w:ascii="Bookman Old Style" w:eastAsia="Bookman Old Style" w:hAnsi="Bookman Old Style" w:cs="Bookman Old Style"/>
                <w:b/>
                <w:sz w:val="14"/>
                <w:szCs w:val="14"/>
              </w:rPr>
            </w:pPr>
          </w:p>
        </w:tc>
      </w:tr>
      <w:tr w:rsidR="00AD7C76" w14:paraId="0005819A" w14:textId="3AF35817" w:rsidTr="00AD7C76">
        <w:trPr>
          <w:trHeight w:val="315"/>
        </w:trPr>
        <w:tc>
          <w:tcPr>
            <w:tcW w:w="0" w:type="auto"/>
            <w:gridSpan w:val="17"/>
            <w:shd w:val="clear" w:color="auto" w:fill="auto"/>
          </w:tcPr>
          <w:p w14:paraId="5416BF68"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Predikat  </w:t>
            </w:r>
          </w:p>
        </w:tc>
        <w:tc>
          <w:tcPr>
            <w:tcW w:w="0" w:type="auto"/>
            <w:gridSpan w:val="4"/>
            <w:shd w:val="clear" w:color="auto" w:fill="auto"/>
          </w:tcPr>
          <w:p w14:paraId="07B9DAA4" w14:textId="77777777" w:rsidR="00AD7C76" w:rsidRDefault="00AD7C76">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Sangat Rendah</w:t>
            </w:r>
          </w:p>
        </w:tc>
        <w:tc>
          <w:tcPr>
            <w:tcW w:w="0" w:type="auto"/>
          </w:tcPr>
          <w:p w14:paraId="24873536" w14:textId="77777777" w:rsidR="00AD7C76" w:rsidRDefault="00AD7C76">
            <w:pPr>
              <w:spacing w:after="0" w:line="240" w:lineRule="auto"/>
              <w:jc w:val="right"/>
              <w:rPr>
                <w:rFonts w:ascii="Bookman Old Style" w:eastAsia="Bookman Old Style" w:hAnsi="Bookman Old Style" w:cs="Bookman Old Style"/>
                <w:b/>
                <w:sz w:val="14"/>
                <w:szCs w:val="14"/>
              </w:rPr>
            </w:pPr>
          </w:p>
        </w:tc>
      </w:tr>
    </w:tbl>
    <w:p w14:paraId="6E499103" w14:textId="77777777" w:rsidR="00CF6EE0" w:rsidRDefault="00CF6EE0">
      <w:pPr>
        <w:spacing w:after="0" w:line="240" w:lineRule="auto"/>
        <w:ind w:left="462" w:firstLine="13"/>
        <w:jc w:val="center"/>
        <w:rPr>
          <w:rFonts w:ascii="Bookman Old Style" w:eastAsia="Bookman Old Style" w:hAnsi="Bookman Old Style" w:cs="Bookman Old Style"/>
          <w:sz w:val="24"/>
          <w:szCs w:val="24"/>
        </w:rPr>
        <w:sectPr w:rsidR="00CF6EE0">
          <w:type w:val="continuous"/>
          <w:pgSz w:w="18722" w:h="12242" w:orient="landscape"/>
          <w:pgMar w:top="1134" w:right="1134" w:bottom="1134" w:left="1701" w:header="709" w:footer="709" w:gutter="0"/>
          <w:cols w:space="720"/>
        </w:sectPr>
      </w:pPr>
    </w:p>
    <w:p w14:paraId="174D1668" w14:textId="77777777" w:rsidR="00CF6EE0" w:rsidRDefault="00000000">
      <w:pPr>
        <w:shd w:val="clear" w:color="auto" w:fill="FFFFFF"/>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BAB III</w:t>
      </w:r>
      <w:r>
        <w:rPr>
          <w:noProof/>
        </w:rPr>
        <mc:AlternateContent>
          <mc:Choice Requires="wps">
            <w:drawing>
              <wp:anchor distT="0" distB="0" distL="114300" distR="114300" simplePos="0" relativeHeight="251660288" behindDoc="0" locked="0" layoutInCell="1" hidden="0" allowOverlap="1" wp14:anchorId="5142A489" wp14:editId="04AF0CD7">
                <wp:simplePos x="0" y="0"/>
                <wp:positionH relativeFrom="column">
                  <wp:posOffset>1714500</wp:posOffset>
                </wp:positionH>
                <wp:positionV relativeFrom="paragraph">
                  <wp:posOffset>228600</wp:posOffset>
                </wp:positionV>
                <wp:extent cx="1200150" cy="123825"/>
                <wp:effectExtent l="0" t="0" r="0" b="0"/>
                <wp:wrapNone/>
                <wp:docPr id="336865067" name="Callout: Down Arrow 336865067"/>
                <wp:cNvGraphicFramePr/>
                <a:graphic xmlns:a="http://schemas.openxmlformats.org/drawingml/2006/main">
                  <a:graphicData uri="http://schemas.microsoft.com/office/word/2010/wordprocessingShape">
                    <wps:wsp>
                      <wps:cNvSpPr/>
                      <wps:spPr>
                        <a:xfrm>
                          <a:off x="4750688" y="3722850"/>
                          <a:ext cx="1190625" cy="114300"/>
                        </a:xfrm>
                        <a:prstGeom prst="downArrowCallout">
                          <a:avLst>
                            <a:gd name="adj1" fmla="val 260417"/>
                            <a:gd name="adj2" fmla="val 260417"/>
                            <a:gd name="adj3" fmla="val 16667"/>
                            <a:gd name="adj4" fmla="val 66667"/>
                          </a:avLst>
                        </a:prstGeom>
                        <a:noFill/>
                        <a:ln>
                          <a:noFill/>
                        </a:ln>
                      </wps:spPr>
                      <wps:txbx>
                        <w:txbxContent>
                          <w:p w14:paraId="4BCE4474" w14:textId="77777777" w:rsidR="00CF6EE0" w:rsidRDefault="00CF6EE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142A48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36865067" o:spid="_x0000_s1027" type="#_x0000_t80" style="position:absolute;left:0;text-align:left;margin-left:135pt;margin-top:18pt;width:94.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" filled="f" stroked="f">
                <v:textbox inset="2.53958mm,2.53958mm,2.53958mm,2.53958mm">
                  <w:txbxContent>
                    <w:p w14:paraId="4BCE4474" w14:textId="77777777" w:rsidR="00CF6EE0" w:rsidRDefault="00CF6EE0">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4A8C4B41" wp14:editId="032FCA78">
                <wp:simplePos x="0" y="0"/>
                <wp:positionH relativeFrom="column">
                  <wp:posOffset>9309100</wp:posOffset>
                </wp:positionH>
                <wp:positionV relativeFrom="paragraph">
                  <wp:posOffset>520700</wp:posOffset>
                </wp:positionV>
                <wp:extent cx="431165" cy="314325"/>
                <wp:effectExtent l="0" t="0" r="0" b="0"/>
                <wp:wrapNone/>
                <wp:docPr id="336865066" name="Rectangle: Rounded Corners 336865066"/>
                <wp:cNvGraphicFramePr/>
                <a:graphic xmlns:a="http://schemas.openxmlformats.org/drawingml/2006/main">
                  <a:graphicData uri="http://schemas.microsoft.com/office/word/2010/wordprocessingShape">
                    <wps:wsp>
                      <wps:cNvSpPr/>
                      <wps:spPr>
                        <a:xfrm>
                          <a:off x="5135180" y="3627600"/>
                          <a:ext cx="421640" cy="3048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79A192AA" w14:textId="77777777" w:rsidR="00CF6EE0" w:rsidRDefault="00000000">
                            <w:pPr>
                              <w:spacing w:line="258" w:lineRule="auto"/>
                              <w:jc w:val="center"/>
                              <w:textDirection w:val="btLr"/>
                            </w:pPr>
                            <w:r>
                              <w:rPr>
                                <w:rFonts w:ascii="Corbel" w:eastAsia="Corbel" w:hAnsi="Corbel" w:cs="Corbel"/>
                                <w:color w:val="000000"/>
                                <w:sz w:val="24"/>
                              </w:rPr>
                              <w:t>34</w:t>
                            </w:r>
                          </w:p>
                        </w:txbxContent>
                      </wps:txbx>
                      <wps:bodyPr spcFirstLastPara="1" wrap="square" lIns="91425" tIns="45700" rIns="91425" bIns="45700" anchor="t" anchorCtr="0">
                        <a:noAutofit/>
                      </wps:bodyPr>
                    </wps:wsp>
                  </a:graphicData>
                </a:graphic>
              </wp:anchor>
            </w:drawing>
          </mc:Choice>
          <mc:Fallback>
            <w:pict>
              <v:roundrect w14:anchorId="4A8C4B41" id="Rectangle: Rounded Corners 336865066" o:spid="_x0000_s1028" style="position:absolute;left:0;text-align:left;margin-left:733pt;margin-top:41pt;width:33.9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">
                <v:stroke startarrowwidth="narrow" startarrowlength="short" endarrowwidth="narrow" endarrowlength="short"/>
                <v:textbox inset="2.53958mm,1.2694mm,2.53958mm,1.2694mm">
                  <w:txbxContent>
                    <w:p w14:paraId="79A192AA" w14:textId="77777777" w:rsidR="00CF6EE0" w:rsidRDefault="00000000">
                      <w:pPr>
                        <w:spacing w:line="258" w:lineRule="auto"/>
                        <w:jc w:val="center"/>
                        <w:textDirection w:val="btLr"/>
                      </w:pPr>
                      <w:r>
                        <w:rPr>
                          <w:rFonts w:ascii="Corbel" w:eastAsia="Corbel" w:hAnsi="Corbel" w:cs="Corbel"/>
                          <w:color w:val="000000"/>
                          <w:sz w:val="24"/>
                        </w:rPr>
                        <w:t>34</w:t>
                      </w:r>
                    </w:p>
                  </w:txbxContent>
                </v:textbox>
              </v:roundrect>
            </w:pict>
          </mc:Fallback>
        </mc:AlternateContent>
      </w:r>
    </w:p>
    <w:p w14:paraId="03614DDB"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RENCANA KERJA DAN PENDANAAN</w:t>
      </w:r>
    </w:p>
    <w:p w14:paraId="46F47545"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DINAS KOMUNIKASI, INFORMATIKA DAN STATISTIK</w:t>
      </w:r>
    </w:p>
    <w:p w14:paraId="2B43A013" w14:textId="77777777" w:rsidR="00CF6EE0" w:rsidRDefault="00CF6EE0">
      <w:pPr>
        <w:spacing w:after="0" w:line="240" w:lineRule="auto"/>
        <w:jc w:val="center"/>
        <w:rPr>
          <w:rFonts w:ascii="Bookman Old Style" w:eastAsia="Bookman Old Style" w:hAnsi="Bookman Old Style" w:cs="Bookman Old Style"/>
          <w:sz w:val="24"/>
          <w:szCs w:val="24"/>
        </w:rPr>
      </w:pPr>
    </w:p>
    <w:p w14:paraId="5C60C1BB" w14:textId="77777777" w:rsidR="00CF6EE0" w:rsidRDefault="00CF6EE0">
      <w:pPr>
        <w:spacing w:after="0" w:line="240" w:lineRule="auto"/>
        <w:jc w:val="center"/>
        <w:rPr>
          <w:rFonts w:ascii="Bookman Old Style" w:eastAsia="Bookman Old Style" w:hAnsi="Bookman Old Style" w:cs="Bookman Old Style"/>
          <w:sz w:val="24"/>
          <w:szCs w:val="24"/>
        </w:rPr>
      </w:pPr>
    </w:p>
    <w:p w14:paraId="06F5120E" w14:textId="77777777" w:rsidR="00CF6EE0" w:rsidRDefault="00000000">
      <w:pPr>
        <w:spacing w:after="0" w:line="240" w:lineRule="auto"/>
        <w:ind w:firstLine="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Perubahan Rencana Kerja Dinas komunikasi Informatika dan Statistik  Kota Blitar Tahun 2024 ini akan dimuat tentang Tujuan, Sasaran, kegiatan lanjutan, kegiatan yang dihapus, penambahan kegiatan baru, penambahan atau pengurangan target kinerja, pagu indikatif, lokasi, kelompok sasaran yang mengalami perubahan dan yang tidak mengalami perubahan.</w:t>
      </w:r>
    </w:p>
    <w:p w14:paraId="02C264E1" w14:textId="77777777" w:rsidR="00CF6EE0" w:rsidRDefault="00CF6EE0">
      <w:pPr>
        <w:spacing w:after="0" w:line="240" w:lineRule="auto"/>
        <w:ind w:left="567" w:firstLine="719"/>
        <w:jc w:val="both"/>
        <w:rPr>
          <w:rFonts w:ascii="Bookman Old Style" w:eastAsia="Bookman Old Style" w:hAnsi="Bookman Old Style" w:cs="Bookman Old Style"/>
          <w:sz w:val="24"/>
          <w:szCs w:val="24"/>
        </w:rPr>
      </w:pPr>
    </w:p>
    <w:p w14:paraId="76A4AB48"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 Tabel 3.1 Perubahan Tujuan dan Sasaran Perangkat Daerah Tahun 2024</w:t>
      </w:r>
    </w:p>
    <w:tbl>
      <w:tblPr>
        <w:tblStyle w:val="a1"/>
        <w:tblW w:w="9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2131"/>
        <w:gridCol w:w="2274"/>
        <w:gridCol w:w="1907"/>
        <w:gridCol w:w="1255"/>
        <w:gridCol w:w="1277"/>
      </w:tblGrid>
      <w:tr w:rsidR="00CF6EE0" w14:paraId="5ECCD92E" w14:textId="77777777">
        <w:trPr>
          <w:jc w:val="center"/>
        </w:trPr>
        <w:tc>
          <w:tcPr>
            <w:tcW w:w="551" w:type="dxa"/>
            <w:vMerge w:val="restart"/>
            <w:shd w:val="clear" w:color="auto" w:fill="auto"/>
            <w:vAlign w:val="center"/>
          </w:tcPr>
          <w:p w14:paraId="264BD50F"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No</w:t>
            </w:r>
          </w:p>
        </w:tc>
        <w:tc>
          <w:tcPr>
            <w:tcW w:w="2131" w:type="dxa"/>
            <w:vMerge w:val="restart"/>
            <w:shd w:val="clear" w:color="auto" w:fill="auto"/>
            <w:vAlign w:val="center"/>
          </w:tcPr>
          <w:p w14:paraId="46395A38"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Tujuan/Sasaran</w:t>
            </w:r>
          </w:p>
        </w:tc>
        <w:tc>
          <w:tcPr>
            <w:tcW w:w="2274" w:type="dxa"/>
            <w:vMerge w:val="restart"/>
            <w:shd w:val="clear" w:color="auto" w:fill="auto"/>
            <w:vAlign w:val="center"/>
          </w:tcPr>
          <w:p w14:paraId="2146F1E9"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Indikator Tujuan/Sasaran</w:t>
            </w:r>
          </w:p>
        </w:tc>
        <w:tc>
          <w:tcPr>
            <w:tcW w:w="1907" w:type="dxa"/>
            <w:vMerge w:val="restart"/>
            <w:shd w:val="clear" w:color="auto" w:fill="auto"/>
            <w:vAlign w:val="center"/>
          </w:tcPr>
          <w:p w14:paraId="39BB29C6"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Definisi Operasional</w:t>
            </w:r>
          </w:p>
        </w:tc>
        <w:tc>
          <w:tcPr>
            <w:tcW w:w="2532" w:type="dxa"/>
            <w:gridSpan w:val="2"/>
            <w:shd w:val="clear" w:color="auto" w:fill="auto"/>
            <w:vAlign w:val="center"/>
          </w:tcPr>
          <w:p w14:paraId="5C3E5843"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Target Tahun 2024</w:t>
            </w:r>
          </w:p>
        </w:tc>
      </w:tr>
      <w:tr w:rsidR="00CF6EE0" w14:paraId="1D2A91D4" w14:textId="77777777">
        <w:trPr>
          <w:jc w:val="center"/>
        </w:trPr>
        <w:tc>
          <w:tcPr>
            <w:tcW w:w="551" w:type="dxa"/>
            <w:vMerge/>
            <w:shd w:val="clear" w:color="auto" w:fill="auto"/>
            <w:vAlign w:val="center"/>
          </w:tcPr>
          <w:p w14:paraId="73B4A78E"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rPr>
            </w:pPr>
          </w:p>
        </w:tc>
        <w:tc>
          <w:tcPr>
            <w:tcW w:w="2131" w:type="dxa"/>
            <w:vMerge/>
            <w:shd w:val="clear" w:color="auto" w:fill="auto"/>
            <w:vAlign w:val="center"/>
          </w:tcPr>
          <w:p w14:paraId="748CD75D"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rPr>
            </w:pPr>
          </w:p>
        </w:tc>
        <w:tc>
          <w:tcPr>
            <w:tcW w:w="2274" w:type="dxa"/>
            <w:vMerge/>
            <w:shd w:val="clear" w:color="auto" w:fill="auto"/>
            <w:vAlign w:val="center"/>
          </w:tcPr>
          <w:p w14:paraId="5A2EF076"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rPr>
            </w:pPr>
          </w:p>
        </w:tc>
        <w:tc>
          <w:tcPr>
            <w:tcW w:w="1907" w:type="dxa"/>
            <w:vMerge/>
            <w:shd w:val="clear" w:color="auto" w:fill="auto"/>
            <w:vAlign w:val="center"/>
          </w:tcPr>
          <w:p w14:paraId="55CBCB70"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rPr>
            </w:pPr>
          </w:p>
        </w:tc>
        <w:tc>
          <w:tcPr>
            <w:tcW w:w="1255" w:type="dxa"/>
            <w:shd w:val="clear" w:color="auto" w:fill="auto"/>
            <w:vAlign w:val="center"/>
          </w:tcPr>
          <w:p w14:paraId="06486919"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Sebelum</w:t>
            </w:r>
          </w:p>
        </w:tc>
        <w:tc>
          <w:tcPr>
            <w:tcW w:w="1277" w:type="dxa"/>
            <w:shd w:val="clear" w:color="auto" w:fill="auto"/>
            <w:vAlign w:val="center"/>
          </w:tcPr>
          <w:p w14:paraId="22F49CA8"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Sesudah</w:t>
            </w:r>
          </w:p>
        </w:tc>
      </w:tr>
      <w:tr w:rsidR="00CF6EE0" w14:paraId="0BE92E3D" w14:textId="77777777">
        <w:trPr>
          <w:jc w:val="center"/>
        </w:trPr>
        <w:tc>
          <w:tcPr>
            <w:tcW w:w="551" w:type="dxa"/>
            <w:shd w:val="clear" w:color="auto" w:fill="auto"/>
          </w:tcPr>
          <w:p w14:paraId="05293FB8"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2131" w:type="dxa"/>
            <w:shd w:val="clear" w:color="auto" w:fill="auto"/>
          </w:tcPr>
          <w:p w14:paraId="1A7E372F"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Meningkatnya pengembangan Sistem Pemerintahan Berbasis Elektronik</w:t>
            </w:r>
          </w:p>
        </w:tc>
        <w:tc>
          <w:tcPr>
            <w:tcW w:w="2274" w:type="dxa"/>
            <w:shd w:val="clear" w:color="auto" w:fill="auto"/>
          </w:tcPr>
          <w:p w14:paraId="7717C888"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Indeks sistem pemerintahan berbasis elektronik</w:t>
            </w:r>
          </w:p>
        </w:tc>
        <w:tc>
          <w:tcPr>
            <w:tcW w:w="1907" w:type="dxa"/>
            <w:shd w:val="clear" w:color="auto" w:fill="auto"/>
          </w:tcPr>
          <w:p w14:paraId="66750E07"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Penilaian SPBE dilakukan oleh KemenpanRB dan di dalamnya terdapat 4 domain yang terdiri dari domain kebijakan, tata kelola, manajemen, dan layanan SPBE. Setiap domain memiliki bobot dan nilai tingkat kematangan masing-masing dalam penilaian SPBE</w:t>
            </w:r>
          </w:p>
        </w:tc>
        <w:tc>
          <w:tcPr>
            <w:tcW w:w="1255" w:type="dxa"/>
            <w:shd w:val="clear" w:color="auto" w:fill="auto"/>
          </w:tcPr>
          <w:p w14:paraId="33A80FDD" w14:textId="77777777" w:rsidR="00CF6EE0" w:rsidRDefault="00000000">
            <w:pPr>
              <w:spacing w:after="0" w:line="240" w:lineRule="auto"/>
              <w:ind w:right="113"/>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3,20</w:t>
            </w:r>
          </w:p>
          <w:p w14:paraId="51756BA6" w14:textId="77777777" w:rsidR="00CF6EE0" w:rsidRDefault="00CF6EE0">
            <w:pPr>
              <w:spacing w:after="0" w:line="240" w:lineRule="auto"/>
              <w:jc w:val="center"/>
              <w:rPr>
                <w:rFonts w:ascii="Bookman Old Style" w:eastAsia="Bookman Old Style" w:hAnsi="Bookman Old Style" w:cs="Bookman Old Style"/>
                <w:sz w:val="18"/>
                <w:szCs w:val="18"/>
              </w:rPr>
            </w:pPr>
          </w:p>
        </w:tc>
        <w:tc>
          <w:tcPr>
            <w:tcW w:w="1277" w:type="dxa"/>
            <w:shd w:val="clear" w:color="auto" w:fill="auto"/>
          </w:tcPr>
          <w:p w14:paraId="20AF9B65"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3,9</w:t>
            </w:r>
          </w:p>
        </w:tc>
      </w:tr>
      <w:tr w:rsidR="00CF6EE0" w14:paraId="6628A0F4" w14:textId="77777777">
        <w:trPr>
          <w:jc w:val="center"/>
        </w:trPr>
        <w:tc>
          <w:tcPr>
            <w:tcW w:w="551" w:type="dxa"/>
            <w:shd w:val="clear" w:color="auto" w:fill="auto"/>
          </w:tcPr>
          <w:p w14:paraId="0B9F84A6"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2131" w:type="dxa"/>
            <w:shd w:val="clear" w:color="auto" w:fill="auto"/>
          </w:tcPr>
          <w:p w14:paraId="01B08769"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Meningkatnya layanan SPBE melalui kebijakan dan tata kelola TIK</w:t>
            </w:r>
          </w:p>
        </w:tc>
        <w:tc>
          <w:tcPr>
            <w:tcW w:w="2274" w:type="dxa"/>
            <w:shd w:val="clear" w:color="auto" w:fill="auto"/>
          </w:tcPr>
          <w:p w14:paraId="6C4775F9"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Persentase layanan publik online dan terintegritasi</w:t>
            </w:r>
          </w:p>
        </w:tc>
        <w:tc>
          <w:tcPr>
            <w:tcW w:w="1907" w:type="dxa"/>
            <w:shd w:val="clear" w:color="auto" w:fill="auto"/>
          </w:tcPr>
          <w:p w14:paraId="0C85BF75"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Layanan Publik Online Terintegrasi : Layanan untuk masyarakat yang disediakan dalam bentuk aplikasi atau sistem informasi dan terhubung dengan sistem yang lain</w:t>
            </w:r>
          </w:p>
        </w:tc>
        <w:tc>
          <w:tcPr>
            <w:tcW w:w="1255" w:type="dxa"/>
            <w:shd w:val="clear" w:color="auto" w:fill="auto"/>
          </w:tcPr>
          <w:p w14:paraId="020EA893"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98%</w:t>
            </w:r>
          </w:p>
        </w:tc>
        <w:tc>
          <w:tcPr>
            <w:tcW w:w="1277" w:type="dxa"/>
            <w:shd w:val="clear" w:color="auto" w:fill="auto"/>
          </w:tcPr>
          <w:p w14:paraId="0765C44E"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98%</w:t>
            </w:r>
          </w:p>
        </w:tc>
      </w:tr>
      <w:tr w:rsidR="00CF6EE0" w14:paraId="0EEFB866" w14:textId="77777777">
        <w:trPr>
          <w:jc w:val="center"/>
        </w:trPr>
        <w:tc>
          <w:tcPr>
            <w:tcW w:w="551" w:type="dxa"/>
            <w:shd w:val="clear" w:color="auto" w:fill="auto"/>
          </w:tcPr>
          <w:p w14:paraId="3FB39F73"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2131" w:type="dxa"/>
            <w:shd w:val="clear" w:color="auto" w:fill="auto"/>
          </w:tcPr>
          <w:p w14:paraId="68F8E221"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Meningkatnya sistem keterbukaan informasi publik</w:t>
            </w:r>
          </w:p>
        </w:tc>
        <w:tc>
          <w:tcPr>
            <w:tcW w:w="2274" w:type="dxa"/>
            <w:shd w:val="clear" w:color="auto" w:fill="auto"/>
          </w:tcPr>
          <w:p w14:paraId="2F0806A6"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Nilai Hasil Monev PPID</w:t>
            </w:r>
          </w:p>
        </w:tc>
        <w:tc>
          <w:tcPr>
            <w:tcW w:w="1907" w:type="dxa"/>
            <w:shd w:val="clear" w:color="auto" w:fill="auto"/>
          </w:tcPr>
          <w:p w14:paraId="61F3CF0A"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Hasil Monev Keterbukaan Informasi Publik adalah penilaian yang dilakukan untuk mengetahui sejauh mana implementasi Undang-Undang Nomor 14 Tahun 2008 tentang keterbukaan Informasi Publik dan Peraturan Komisi Informasi Nomor 1 Tahun 2021 tentang Standar Layanan Informasi Publik</w:t>
            </w:r>
          </w:p>
        </w:tc>
        <w:tc>
          <w:tcPr>
            <w:tcW w:w="1255" w:type="dxa"/>
            <w:shd w:val="clear" w:color="auto" w:fill="auto"/>
          </w:tcPr>
          <w:p w14:paraId="615AB070"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91</w:t>
            </w:r>
          </w:p>
        </w:tc>
        <w:tc>
          <w:tcPr>
            <w:tcW w:w="1277" w:type="dxa"/>
            <w:shd w:val="clear" w:color="auto" w:fill="auto"/>
          </w:tcPr>
          <w:p w14:paraId="6F2F918D"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91</w:t>
            </w:r>
          </w:p>
        </w:tc>
      </w:tr>
      <w:tr w:rsidR="00CF6EE0" w14:paraId="06E6C7FC" w14:textId="77777777">
        <w:trPr>
          <w:jc w:val="center"/>
        </w:trPr>
        <w:tc>
          <w:tcPr>
            <w:tcW w:w="551" w:type="dxa"/>
            <w:shd w:val="clear" w:color="auto" w:fill="auto"/>
          </w:tcPr>
          <w:p w14:paraId="1D81E35E"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4</w:t>
            </w:r>
          </w:p>
        </w:tc>
        <w:tc>
          <w:tcPr>
            <w:tcW w:w="2131" w:type="dxa"/>
            <w:shd w:val="clear" w:color="auto" w:fill="auto"/>
          </w:tcPr>
          <w:p w14:paraId="1AFC5D79"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Meningkatnya penyelenggaraan statistik sektoral</w:t>
            </w:r>
          </w:p>
        </w:tc>
        <w:tc>
          <w:tcPr>
            <w:tcW w:w="2274" w:type="dxa"/>
            <w:shd w:val="clear" w:color="auto" w:fill="auto"/>
          </w:tcPr>
          <w:p w14:paraId="5E9ABA01" w14:textId="77777777" w:rsidR="00CF6EE0" w:rsidRDefault="00000000">
            <w:pPr>
              <w:spacing w:after="0" w:line="240" w:lineRule="auto"/>
              <w:rPr>
                <w:rFonts w:ascii="Bookman Old Style" w:eastAsia="Bookman Old Style" w:hAnsi="Bookman Old Style" w:cs="Bookman Old Style"/>
              </w:rPr>
            </w:pPr>
            <w:r>
              <w:rPr>
                <w:rFonts w:ascii="Bookman Old Style" w:eastAsia="Bookman Old Style" w:hAnsi="Bookman Old Style" w:cs="Bookman Old Style"/>
                <w:sz w:val="18"/>
                <w:szCs w:val="18"/>
              </w:rPr>
              <w:t>Persentase OPD yang menggunakan data statistik dalam menyusun perencanaan pembangunan dan evaluasi pembangunan</w:t>
            </w:r>
          </w:p>
        </w:tc>
        <w:tc>
          <w:tcPr>
            <w:tcW w:w="1907" w:type="dxa"/>
            <w:shd w:val="clear" w:color="auto" w:fill="auto"/>
          </w:tcPr>
          <w:p w14:paraId="70DEAA67"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Perencanaa OPD : Dokumen Renja </w:t>
            </w:r>
            <w:r>
              <w:rPr>
                <w:rFonts w:ascii="Bookman Old Style" w:eastAsia="Bookman Old Style" w:hAnsi="Bookman Old Style" w:cs="Bookman Old Style"/>
                <w:sz w:val="18"/>
                <w:szCs w:val="18"/>
              </w:rPr>
              <w:br/>
              <w:t xml:space="preserve">Evaluasi Pembangunan : Dokumen LKJIP </w:t>
            </w:r>
          </w:p>
        </w:tc>
        <w:tc>
          <w:tcPr>
            <w:tcW w:w="1255" w:type="dxa"/>
            <w:shd w:val="clear" w:color="auto" w:fill="auto"/>
          </w:tcPr>
          <w:p w14:paraId="293C1CCB"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98%</w:t>
            </w:r>
          </w:p>
        </w:tc>
        <w:tc>
          <w:tcPr>
            <w:tcW w:w="1277" w:type="dxa"/>
            <w:shd w:val="clear" w:color="auto" w:fill="auto"/>
          </w:tcPr>
          <w:p w14:paraId="02295677"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100%</w:t>
            </w:r>
          </w:p>
        </w:tc>
      </w:tr>
      <w:tr w:rsidR="00CF6EE0" w14:paraId="5B0CFE99" w14:textId="77777777">
        <w:trPr>
          <w:jc w:val="center"/>
        </w:trPr>
        <w:tc>
          <w:tcPr>
            <w:tcW w:w="551" w:type="dxa"/>
            <w:shd w:val="clear" w:color="auto" w:fill="auto"/>
          </w:tcPr>
          <w:p w14:paraId="6A483520"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5</w:t>
            </w:r>
          </w:p>
        </w:tc>
        <w:tc>
          <w:tcPr>
            <w:tcW w:w="2131" w:type="dxa"/>
            <w:shd w:val="clear" w:color="auto" w:fill="auto"/>
          </w:tcPr>
          <w:p w14:paraId="6F2B08EE"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Meningkatnya Keamanan Informasi</w:t>
            </w:r>
          </w:p>
        </w:tc>
        <w:tc>
          <w:tcPr>
            <w:tcW w:w="2274" w:type="dxa"/>
            <w:shd w:val="clear" w:color="auto" w:fill="auto"/>
          </w:tcPr>
          <w:p w14:paraId="61027969"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Indeks KAMI</w:t>
            </w:r>
          </w:p>
        </w:tc>
        <w:tc>
          <w:tcPr>
            <w:tcW w:w="1907" w:type="dxa"/>
            <w:shd w:val="clear" w:color="auto" w:fill="auto"/>
          </w:tcPr>
          <w:p w14:paraId="36F8A12A"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Nilai Per Area Keamanan Informasi : 7 Area  </w:t>
            </w:r>
            <w:r>
              <w:rPr>
                <w:rFonts w:ascii="Bookman Old Style" w:eastAsia="Bookman Old Style" w:hAnsi="Bookman Old Style" w:cs="Bookman Old Style"/>
                <w:sz w:val="18"/>
                <w:szCs w:val="18"/>
              </w:rPr>
              <w:lastRenderedPageBreak/>
              <w:t xml:space="preserve">Keamanan </w:t>
            </w:r>
            <w:r>
              <w:rPr>
                <w:rFonts w:ascii="Bookman Old Style" w:eastAsia="Bookman Old Style" w:hAnsi="Bookman Old Style" w:cs="Bookman Old Style"/>
                <w:sz w:val="18"/>
                <w:szCs w:val="18"/>
              </w:rPr>
              <w:br/>
              <w:t xml:space="preserve">1. Tata kelola </w:t>
            </w:r>
          </w:p>
          <w:p w14:paraId="7B4B90EF"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2.Pengelolaan Resiko</w:t>
            </w:r>
          </w:p>
          <w:p w14:paraId="1D04285F"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3.Kerangja Kerja</w:t>
            </w:r>
          </w:p>
          <w:p w14:paraId="438D8E9E"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4.Pengelolaan Aset</w:t>
            </w:r>
          </w:p>
          <w:p w14:paraId="28A50F87"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5.Teknologi</w:t>
            </w:r>
          </w:p>
          <w:p w14:paraId="5F51767F"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6.Suplemen </w:t>
            </w:r>
          </w:p>
          <w:p w14:paraId="533BD8C7"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7.Katagori SE</w:t>
            </w:r>
          </w:p>
        </w:tc>
        <w:tc>
          <w:tcPr>
            <w:tcW w:w="1255" w:type="dxa"/>
            <w:shd w:val="clear" w:color="auto" w:fill="auto"/>
          </w:tcPr>
          <w:p w14:paraId="39F820B0"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lastRenderedPageBreak/>
              <w:t>54,26%</w:t>
            </w:r>
          </w:p>
        </w:tc>
        <w:tc>
          <w:tcPr>
            <w:tcW w:w="1277" w:type="dxa"/>
            <w:shd w:val="clear" w:color="auto" w:fill="auto"/>
          </w:tcPr>
          <w:p w14:paraId="7F0AC3F8"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54,26%</w:t>
            </w:r>
          </w:p>
        </w:tc>
      </w:tr>
      <w:tr w:rsidR="00CF6EE0" w14:paraId="5CF53B77" w14:textId="77777777">
        <w:trPr>
          <w:jc w:val="center"/>
        </w:trPr>
        <w:tc>
          <w:tcPr>
            <w:tcW w:w="551" w:type="dxa"/>
            <w:shd w:val="clear" w:color="auto" w:fill="auto"/>
          </w:tcPr>
          <w:p w14:paraId="1C901704"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2131" w:type="dxa"/>
            <w:shd w:val="clear" w:color="auto" w:fill="auto"/>
          </w:tcPr>
          <w:p w14:paraId="5ECFA95A"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Meningkatnya Tata Kelola Perangkat Daerah</w:t>
            </w:r>
          </w:p>
        </w:tc>
        <w:tc>
          <w:tcPr>
            <w:tcW w:w="2274" w:type="dxa"/>
            <w:shd w:val="clear" w:color="auto" w:fill="auto"/>
          </w:tcPr>
          <w:p w14:paraId="5FA0C4AD"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Nilai SAKIP Perangkat Daerah</w:t>
            </w:r>
          </w:p>
        </w:tc>
        <w:tc>
          <w:tcPr>
            <w:tcW w:w="1907" w:type="dxa"/>
            <w:shd w:val="clear" w:color="auto" w:fill="auto"/>
          </w:tcPr>
          <w:p w14:paraId="35A5F8AA"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Penilaian SAKIP dari Inspektorat Daerah Kota Blitar</w:t>
            </w:r>
          </w:p>
        </w:tc>
        <w:tc>
          <w:tcPr>
            <w:tcW w:w="1255" w:type="dxa"/>
            <w:shd w:val="clear" w:color="auto" w:fill="auto"/>
          </w:tcPr>
          <w:p w14:paraId="3B41671A"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w:t>
            </w:r>
          </w:p>
          <w:p w14:paraId="571D2603"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86,25</w:t>
            </w:r>
          </w:p>
        </w:tc>
        <w:tc>
          <w:tcPr>
            <w:tcW w:w="1277" w:type="dxa"/>
            <w:shd w:val="clear" w:color="auto" w:fill="auto"/>
          </w:tcPr>
          <w:p w14:paraId="14482B91"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w:t>
            </w:r>
          </w:p>
          <w:p w14:paraId="2FBC116C"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86,25</w:t>
            </w:r>
          </w:p>
        </w:tc>
      </w:tr>
      <w:tr w:rsidR="00CF6EE0" w14:paraId="4A1DF013" w14:textId="77777777">
        <w:trPr>
          <w:jc w:val="center"/>
        </w:trPr>
        <w:tc>
          <w:tcPr>
            <w:tcW w:w="551" w:type="dxa"/>
            <w:shd w:val="clear" w:color="auto" w:fill="auto"/>
          </w:tcPr>
          <w:p w14:paraId="46F73F43" w14:textId="77777777" w:rsidR="00CF6EE0" w:rsidRDefault="00000000">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2131" w:type="dxa"/>
            <w:shd w:val="clear" w:color="auto" w:fill="auto"/>
          </w:tcPr>
          <w:p w14:paraId="1642D0EC"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Meningkatnya Kinerja Perangkat Daerah</w:t>
            </w:r>
          </w:p>
        </w:tc>
        <w:tc>
          <w:tcPr>
            <w:tcW w:w="2274" w:type="dxa"/>
            <w:shd w:val="clear" w:color="auto" w:fill="auto"/>
          </w:tcPr>
          <w:p w14:paraId="1C55B093"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Nilai SAKIP Perangkat Daerah</w:t>
            </w:r>
          </w:p>
        </w:tc>
        <w:tc>
          <w:tcPr>
            <w:tcW w:w="1907" w:type="dxa"/>
            <w:shd w:val="clear" w:color="auto" w:fill="auto"/>
          </w:tcPr>
          <w:p w14:paraId="1E63ABC8" w14:textId="77777777" w:rsidR="00CF6EE0" w:rsidRDefault="00000000">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Penilaian SAKIP dari Inspektorat Daerah Kota Blitar</w:t>
            </w:r>
          </w:p>
        </w:tc>
        <w:tc>
          <w:tcPr>
            <w:tcW w:w="1255" w:type="dxa"/>
            <w:shd w:val="clear" w:color="auto" w:fill="auto"/>
          </w:tcPr>
          <w:p w14:paraId="70C1C9DB"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w:t>
            </w:r>
          </w:p>
          <w:p w14:paraId="5569CB39"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86,25</w:t>
            </w:r>
          </w:p>
        </w:tc>
        <w:tc>
          <w:tcPr>
            <w:tcW w:w="1277" w:type="dxa"/>
            <w:shd w:val="clear" w:color="auto" w:fill="auto"/>
          </w:tcPr>
          <w:p w14:paraId="56A61C80"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w:t>
            </w:r>
          </w:p>
          <w:p w14:paraId="3DA04FB0" w14:textId="77777777" w:rsidR="00CF6EE0" w:rsidRDefault="00000000">
            <w:pPr>
              <w:spacing w:after="0" w:line="240" w:lineRule="auto"/>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86,25</w:t>
            </w:r>
          </w:p>
        </w:tc>
      </w:tr>
    </w:tbl>
    <w:p w14:paraId="798FDA45" w14:textId="77777777" w:rsidR="00CF6EE0" w:rsidRDefault="00CF6EE0">
      <w:pPr>
        <w:spacing w:after="0" w:line="240" w:lineRule="auto"/>
        <w:jc w:val="center"/>
        <w:rPr>
          <w:rFonts w:ascii="Bookman Old Style" w:eastAsia="Bookman Old Style" w:hAnsi="Bookman Old Style" w:cs="Bookman Old Style"/>
        </w:rPr>
      </w:pPr>
    </w:p>
    <w:p w14:paraId="1EB59350" w14:textId="77777777" w:rsidR="00CF6EE0" w:rsidRDefault="00000000">
      <w:pPr>
        <w:spacing w:after="0" w:line="240" w:lineRule="auto"/>
        <w:ind w:left="567"/>
        <w:jc w:val="center"/>
        <w:rPr>
          <w:rFonts w:ascii="Bookman Old Style" w:eastAsia="Bookman Old Style" w:hAnsi="Bookman Old Style" w:cs="Bookman Old Style"/>
          <w:i/>
          <w:sz w:val="20"/>
          <w:szCs w:val="20"/>
        </w:rPr>
        <w:sectPr w:rsidR="00CF6EE0">
          <w:type w:val="continuous"/>
          <w:pgSz w:w="12242" w:h="18722"/>
          <w:pgMar w:top="1134" w:right="1134" w:bottom="1134" w:left="1701" w:header="397" w:footer="567" w:gutter="0"/>
          <w:cols w:space="720"/>
        </w:sectPr>
      </w:pPr>
      <w:r>
        <w:rPr>
          <w:rFonts w:ascii="Bookman Old Style" w:eastAsia="Bookman Old Style" w:hAnsi="Bookman Old Style" w:cs="Bookman Old Style"/>
          <w:i/>
          <w:sz w:val="20"/>
          <w:szCs w:val="20"/>
        </w:rPr>
        <w:t>Sumber : Diskominfotik Kota Blitar, 2024</w:t>
      </w:r>
    </w:p>
    <w:p w14:paraId="36E11C7C" w14:textId="77777777" w:rsidR="00CF6EE0" w:rsidRDefault="00000000">
      <w:pPr>
        <w:tabs>
          <w:tab w:val="left" w:pos="540"/>
        </w:tabs>
        <w:ind w:left="547" w:hanging="405"/>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Tabel. 3.2 Rencana Tindak Lanjut LKJIP Tahun 2023 pada Perubahan Renja Dinas Komunikasi, Informatika dan Statistik Kota Blitar Tahun 2024</w:t>
      </w:r>
    </w:p>
    <w:p w14:paraId="750E9244" w14:textId="77777777" w:rsidR="00CF6EE0" w:rsidRDefault="00CF6EE0">
      <w:pPr>
        <w:rPr>
          <w:rFonts w:ascii="Bookman Old Style" w:eastAsia="Bookman Old Style" w:hAnsi="Bookman Old Style" w:cs="Bookman Old Style"/>
        </w:rPr>
      </w:pPr>
    </w:p>
    <w:tbl>
      <w:tblPr>
        <w:tblStyle w:val="a2"/>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778"/>
        <w:gridCol w:w="3969"/>
        <w:gridCol w:w="3402"/>
      </w:tblGrid>
      <w:tr w:rsidR="00CF6EE0" w14:paraId="5C4C0EDC" w14:textId="77777777">
        <w:trPr>
          <w:trHeight w:val="457"/>
          <w:tblHeader/>
        </w:trPr>
        <w:tc>
          <w:tcPr>
            <w:tcW w:w="625" w:type="dxa"/>
            <w:vMerge w:val="restart"/>
            <w:vAlign w:val="center"/>
          </w:tcPr>
          <w:p w14:paraId="4B0E3702" w14:textId="77777777" w:rsidR="00CF6EE0" w:rsidRDefault="00000000">
            <w:pPr>
              <w:spacing w:line="276" w:lineRule="auto"/>
              <w:jc w:val="center"/>
              <w:rPr>
                <w:rFonts w:ascii="Bookman Old Style" w:eastAsia="Bookman Old Style" w:hAnsi="Bookman Old Style" w:cs="Bookman Old Style"/>
                <w:b/>
              </w:rPr>
            </w:pPr>
            <w:r>
              <w:rPr>
                <w:rFonts w:ascii="Bookman Old Style" w:eastAsia="Bookman Old Style" w:hAnsi="Bookman Old Style" w:cs="Bookman Old Style"/>
                <w:b/>
              </w:rPr>
              <w:t>No</w:t>
            </w:r>
          </w:p>
        </w:tc>
        <w:tc>
          <w:tcPr>
            <w:tcW w:w="2778" w:type="dxa"/>
            <w:vMerge w:val="restart"/>
            <w:vAlign w:val="center"/>
          </w:tcPr>
          <w:p w14:paraId="7B612EC0" w14:textId="77777777" w:rsidR="00CF6EE0" w:rsidRDefault="00000000">
            <w:pPr>
              <w:spacing w:line="276" w:lineRule="auto"/>
              <w:jc w:val="center"/>
              <w:rPr>
                <w:rFonts w:ascii="Bookman Old Style" w:eastAsia="Bookman Old Style" w:hAnsi="Bookman Old Style" w:cs="Bookman Old Style"/>
                <w:b/>
              </w:rPr>
            </w:pPr>
            <w:r>
              <w:rPr>
                <w:rFonts w:ascii="Bookman Old Style" w:eastAsia="Bookman Old Style" w:hAnsi="Bookman Old Style" w:cs="Bookman Old Style"/>
                <w:b/>
              </w:rPr>
              <w:t>Langkah Perbaikan LKj IP</w:t>
            </w:r>
          </w:p>
        </w:tc>
        <w:tc>
          <w:tcPr>
            <w:tcW w:w="3969" w:type="dxa"/>
            <w:vMerge w:val="restart"/>
            <w:vAlign w:val="center"/>
          </w:tcPr>
          <w:p w14:paraId="5A4B7296" w14:textId="77777777" w:rsidR="00CF6EE0" w:rsidRDefault="00000000">
            <w:pPr>
              <w:spacing w:line="276" w:lineRule="auto"/>
              <w:jc w:val="center"/>
              <w:rPr>
                <w:rFonts w:ascii="Bookman Old Style" w:eastAsia="Bookman Old Style" w:hAnsi="Bookman Old Style" w:cs="Bookman Old Style"/>
                <w:b/>
              </w:rPr>
            </w:pPr>
            <w:r>
              <w:rPr>
                <w:rFonts w:ascii="Bookman Old Style" w:eastAsia="Bookman Old Style" w:hAnsi="Bookman Old Style" w:cs="Bookman Old Style"/>
                <w:b/>
              </w:rPr>
              <w:t>Rencana Tindak Lanjut</w:t>
            </w:r>
          </w:p>
        </w:tc>
        <w:tc>
          <w:tcPr>
            <w:tcW w:w="3402" w:type="dxa"/>
            <w:vMerge w:val="restart"/>
            <w:vAlign w:val="center"/>
          </w:tcPr>
          <w:p w14:paraId="1B77C1A1" w14:textId="77777777" w:rsidR="00CF6EE0" w:rsidRDefault="00000000">
            <w:pPr>
              <w:spacing w:line="276" w:lineRule="auto"/>
              <w:jc w:val="center"/>
              <w:rPr>
                <w:rFonts w:ascii="Bookman Old Style" w:eastAsia="Bookman Old Style" w:hAnsi="Bookman Old Style" w:cs="Bookman Old Style"/>
                <w:b/>
              </w:rPr>
            </w:pPr>
            <w:r>
              <w:rPr>
                <w:rFonts w:ascii="Bookman Old Style" w:eastAsia="Bookman Old Style" w:hAnsi="Bookman Old Style" w:cs="Bookman Old Style"/>
                <w:b/>
              </w:rPr>
              <w:t>Pemetaan Program/Kegiatan/ Sub Kegiatan</w:t>
            </w:r>
          </w:p>
        </w:tc>
      </w:tr>
      <w:tr w:rsidR="00CF6EE0" w14:paraId="6AE3B557" w14:textId="77777777">
        <w:trPr>
          <w:trHeight w:val="297"/>
          <w:tblHeader/>
        </w:trPr>
        <w:tc>
          <w:tcPr>
            <w:tcW w:w="625" w:type="dxa"/>
            <w:vMerge/>
            <w:vAlign w:val="center"/>
          </w:tcPr>
          <w:p w14:paraId="6CE2F1CD" w14:textId="77777777" w:rsidR="00CF6EE0" w:rsidRDefault="00CF6EE0">
            <w:pPr>
              <w:pBdr>
                <w:top w:val="nil"/>
                <w:left w:val="nil"/>
                <w:bottom w:val="nil"/>
                <w:right w:val="nil"/>
                <w:between w:val="nil"/>
              </w:pBdr>
              <w:spacing w:after="0" w:line="276" w:lineRule="auto"/>
              <w:rPr>
                <w:rFonts w:ascii="Bookman Old Style" w:eastAsia="Bookman Old Style" w:hAnsi="Bookman Old Style" w:cs="Bookman Old Style"/>
                <w:b/>
              </w:rPr>
            </w:pPr>
          </w:p>
        </w:tc>
        <w:tc>
          <w:tcPr>
            <w:tcW w:w="2778" w:type="dxa"/>
            <w:vMerge/>
            <w:vAlign w:val="center"/>
          </w:tcPr>
          <w:p w14:paraId="5963242E" w14:textId="77777777" w:rsidR="00CF6EE0" w:rsidRDefault="00CF6EE0">
            <w:pPr>
              <w:pBdr>
                <w:top w:val="nil"/>
                <w:left w:val="nil"/>
                <w:bottom w:val="nil"/>
                <w:right w:val="nil"/>
                <w:between w:val="nil"/>
              </w:pBdr>
              <w:spacing w:after="0" w:line="276" w:lineRule="auto"/>
              <w:rPr>
                <w:rFonts w:ascii="Bookman Old Style" w:eastAsia="Bookman Old Style" w:hAnsi="Bookman Old Style" w:cs="Bookman Old Style"/>
                <w:b/>
              </w:rPr>
            </w:pPr>
          </w:p>
        </w:tc>
        <w:tc>
          <w:tcPr>
            <w:tcW w:w="3969" w:type="dxa"/>
            <w:vMerge/>
            <w:vAlign w:val="center"/>
          </w:tcPr>
          <w:p w14:paraId="4B6FE954" w14:textId="77777777" w:rsidR="00CF6EE0" w:rsidRDefault="00CF6EE0">
            <w:pPr>
              <w:pBdr>
                <w:top w:val="nil"/>
                <w:left w:val="nil"/>
                <w:bottom w:val="nil"/>
                <w:right w:val="nil"/>
                <w:between w:val="nil"/>
              </w:pBdr>
              <w:spacing w:after="0" w:line="276" w:lineRule="auto"/>
              <w:rPr>
                <w:rFonts w:ascii="Bookman Old Style" w:eastAsia="Bookman Old Style" w:hAnsi="Bookman Old Style" w:cs="Bookman Old Style"/>
                <w:b/>
              </w:rPr>
            </w:pPr>
          </w:p>
        </w:tc>
        <w:tc>
          <w:tcPr>
            <w:tcW w:w="3402" w:type="dxa"/>
            <w:vMerge/>
            <w:vAlign w:val="center"/>
          </w:tcPr>
          <w:p w14:paraId="1F571595" w14:textId="77777777" w:rsidR="00CF6EE0" w:rsidRDefault="00CF6EE0">
            <w:pPr>
              <w:pBdr>
                <w:top w:val="nil"/>
                <w:left w:val="nil"/>
                <w:bottom w:val="nil"/>
                <w:right w:val="nil"/>
                <w:between w:val="nil"/>
              </w:pBdr>
              <w:spacing w:after="0" w:line="276" w:lineRule="auto"/>
              <w:rPr>
                <w:rFonts w:ascii="Bookman Old Style" w:eastAsia="Bookman Old Style" w:hAnsi="Bookman Old Style" w:cs="Bookman Old Style"/>
                <w:b/>
              </w:rPr>
            </w:pPr>
          </w:p>
        </w:tc>
      </w:tr>
      <w:tr w:rsidR="00CF6EE0" w14:paraId="4E0E2FAF" w14:textId="77777777">
        <w:tc>
          <w:tcPr>
            <w:tcW w:w="625" w:type="dxa"/>
          </w:tcPr>
          <w:p w14:paraId="3CB0BDFF" w14:textId="77777777" w:rsidR="00CF6EE0" w:rsidRDefault="00000000">
            <w:pPr>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rPr>
              <w:t>1</w:t>
            </w:r>
          </w:p>
        </w:tc>
        <w:tc>
          <w:tcPr>
            <w:tcW w:w="2778" w:type="dxa"/>
          </w:tcPr>
          <w:p w14:paraId="6375AEFC" w14:textId="77777777" w:rsidR="00CF6EE0" w:rsidRDefault="00000000">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Meningkatnya layanan SPBE melalui kebijakan dan tata kelola TIK </w:t>
            </w:r>
          </w:p>
        </w:tc>
        <w:tc>
          <w:tcPr>
            <w:tcW w:w="3969" w:type="dxa"/>
          </w:tcPr>
          <w:p w14:paraId="34C6E119" w14:textId="77777777" w:rsidR="00CF6EE0" w:rsidRDefault="00000000">
            <w:pPr>
              <w:widowControl/>
              <w:numPr>
                <w:ilvl w:val="0"/>
                <w:numId w:val="10"/>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Mensosialisasikan arsitektur proses bisnis dan layanan sistem elektronik sesuai indikator yanga ada di SPBE. </w:t>
            </w:r>
          </w:p>
          <w:p w14:paraId="4CB656F8" w14:textId="77777777" w:rsidR="00CF6EE0" w:rsidRDefault="00000000">
            <w:pPr>
              <w:widowControl/>
              <w:numPr>
                <w:ilvl w:val="0"/>
                <w:numId w:val="10"/>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Menyusun standar manajemen layanan mulai dari pelayanan pengguna hingga pengoperasian layanan tersebut. Sosialisasi standar teknis pengembangan aplikasi</w:t>
            </w:r>
          </w:p>
        </w:tc>
        <w:tc>
          <w:tcPr>
            <w:tcW w:w="3402" w:type="dxa"/>
          </w:tcPr>
          <w:p w14:paraId="0A334E99"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Program  Aplikasi Informatika </w:t>
            </w:r>
          </w:p>
          <w:p w14:paraId="6D5B09A3"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Pengelolaan E-gov di lingkup Pemda Kab/Kota</w:t>
            </w:r>
          </w:p>
          <w:p w14:paraId="588DAC0C"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Sub Kegiatan Penatalaksanaan dan Pengawaasan E-Gov dalam penyelenggaraan Pemda Kab/Kota</w:t>
            </w:r>
          </w:p>
        </w:tc>
      </w:tr>
      <w:tr w:rsidR="00CF6EE0" w14:paraId="5F501527" w14:textId="77777777">
        <w:tc>
          <w:tcPr>
            <w:tcW w:w="625" w:type="dxa"/>
          </w:tcPr>
          <w:p w14:paraId="114838EC" w14:textId="77777777" w:rsidR="00CF6EE0" w:rsidRDefault="00000000">
            <w:pPr>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rPr>
              <w:t>2</w:t>
            </w:r>
          </w:p>
        </w:tc>
        <w:tc>
          <w:tcPr>
            <w:tcW w:w="2778" w:type="dxa"/>
          </w:tcPr>
          <w:p w14:paraId="1ABC823D" w14:textId="77777777" w:rsidR="00CF6EE0" w:rsidRDefault="00000000">
            <w:pPr>
              <w:spacing w:line="276" w:lineRule="auto"/>
              <w:rPr>
                <w:rFonts w:ascii="Bookman Old Style" w:eastAsia="Bookman Old Style" w:hAnsi="Bookman Old Style" w:cs="Bookman Old Style"/>
              </w:rPr>
            </w:pPr>
            <w:r>
              <w:rPr>
                <w:rFonts w:ascii="Bookman Old Style" w:eastAsia="Bookman Old Style" w:hAnsi="Bookman Old Style" w:cs="Bookman Old Style"/>
              </w:rPr>
              <w:t>Meningkatnya Sistem Keterbukaan Informasi Publik</w:t>
            </w:r>
          </w:p>
        </w:tc>
        <w:tc>
          <w:tcPr>
            <w:tcW w:w="3969" w:type="dxa"/>
          </w:tcPr>
          <w:p w14:paraId="4CDD2318" w14:textId="77777777" w:rsidR="00CF6EE0" w:rsidRDefault="00000000">
            <w:pPr>
              <w:widowControl/>
              <w:numPr>
                <w:ilvl w:val="0"/>
                <w:numId w:val="11"/>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Optimalisasi dukungan perangkat derah dalam memberikan data pelaksanaan pengadaan barang dan jasa. </w:t>
            </w:r>
          </w:p>
          <w:p w14:paraId="5A982DC1" w14:textId="77777777" w:rsidR="00CF6EE0" w:rsidRDefault="00000000">
            <w:pPr>
              <w:widowControl/>
              <w:numPr>
                <w:ilvl w:val="0"/>
                <w:numId w:val="11"/>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Mengadakan rapat koordinasi dan monev atas hasil monitoring dan evaluasi keterbukaan informasi publik oleh Komisi Informasi. </w:t>
            </w:r>
          </w:p>
          <w:p w14:paraId="1B201D62" w14:textId="77777777" w:rsidR="00CF6EE0" w:rsidRDefault="00000000">
            <w:pPr>
              <w:widowControl/>
              <w:numPr>
                <w:ilvl w:val="0"/>
                <w:numId w:val="11"/>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Himbauan kepada perangkat daerah untuk mengalokasikan anggaran keterbukaan informasi publik</w:t>
            </w:r>
          </w:p>
        </w:tc>
        <w:tc>
          <w:tcPr>
            <w:tcW w:w="3402" w:type="dxa"/>
          </w:tcPr>
          <w:p w14:paraId="3A13EB07"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Program  Informasi Komunikasi Publik</w:t>
            </w:r>
          </w:p>
          <w:p w14:paraId="292C4EC0"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Pengelolaan Informasi dan Komunikasi Publik Pemerintah Daerah Kabupaten/Kota</w:t>
            </w:r>
          </w:p>
          <w:p w14:paraId="23D5E21C"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Sub Kegiatan Pelayanan Informasi Publik</w:t>
            </w:r>
          </w:p>
        </w:tc>
      </w:tr>
      <w:tr w:rsidR="00CF6EE0" w14:paraId="29EA3BCD" w14:textId="77777777">
        <w:tc>
          <w:tcPr>
            <w:tcW w:w="625" w:type="dxa"/>
          </w:tcPr>
          <w:p w14:paraId="1E484FDD" w14:textId="77777777" w:rsidR="00CF6EE0" w:rsidRDefault="00000000">
            <w:pPr>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rPr>
              <w:t>3</w:t>
            </w:r>
          </w:p>
        </w:tc>
        <w:tc>
          <w:tcPr>
            <w:tcW w:w="2778" w:type="dxa"/>
          </w:tcPr>
          <w:p w14:paraId="572C8AD4" w14:textId="77777777" w:rsidR="00CF6EE0" w:rsidRDefault="00000000">
            <w:pPr>
              <w:spacing w:line="276" w:lineRule="auto"/>
              <w:rPr>
                <w:rFonts w:ascii="Bookman Old Style" w:eastAsia="Bookman Old Style" w:hAnsi="Bookman Old Style" w:cs="Bookman Old Style"/>
              </w:rPr>
            </w:pPr>
            <w:r>
              <w:rPr>
                <w:rFonts w:ascii="Bookman Old Style" w:eastAsia="Bookman Old Style" w:hAnsi="Bookman Old Style" w:cs="Bookman Old Style"/>
              </w:rPr>
              <w:t>Meningkatnya Pemanfaatan Data Statistik Daerah</w:t>
            </w:r>
          </w:p>
        </w:tc>
        <w:tc>
          <w:tcPr>
            <w:tcW w:w="3969" w:type="dxa"/>
          </w:tcPr>
          <w:p w14:paraId="62D6D409" w14:textId="77777777" w:rsidR="00CF6EE0" w:rsidRDefault="00000000">
            <w:pPr>
              <w:widowControl/>
              <w:numPr>
                <w:ilvl w:val="0"/>
                <w:numId w:val="4"/>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Pendampingan Pengolahan Data Statistik Sektoral pada Perencanaan pembangunan dan Evaluasi pembangunan pada perangkat daerah. </w:t>
            </w:r>
          </w:p>
          <w:p w14:paraId="6691421F" w14:textId="77777777" w:rsidR="00CF6EE0" w:rsidRDefault="00000000">
            <w:pPr>
              <w:widowControl/>
              <w:numPr>
                <w:ilvl w:val="0"/>
                <w:numId w:val="4"/>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Memberikan rekomendasi dan analisis pada perangkat daerah yang menangani perencanaan dan evaluasi.</w:t>
            </w:r>
          </w:p>
        </w:tc>
        <w:tc>
          <w:tcPr>
            <w:tcW w:w="3402" w:type="dxa"/>
          </w:tcPr>
          <w:p w14:paraId="6DA28BD5"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Program  Penyelenggaraan Statistik Sektoral </w:t>
            </w:r>
          </w:p>
          <w:p w14:paraId="0FDB4BCA"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Penyelenggaraan Statistik Sektoral di Lingkup Daerah Kabupaten/Kota</w:t>
            </w:r>
          </w:p>
          <w:p w14:paraId="6AF73CF4" w14:textId="77777777" w:rsidR="00CF6EE0" w:rsidRDefault="00000000">
            <w:pPr>
              <w:widowControl/>
              <w:numPr>
                <w:ilvl w:val="0"/>
                <w:numId w:val="6"/>
              </w:numPr>
              <w:pBdr>
                <w:top w:val="nil"/>
                <w:left w:val="nil"/>
                <w:bottom w:val="nil"/>
                <w:right w:val="nil"/>
                <w:between w:val="nil"/>
              </w:pBdr>
              <w:spacing w:after="0" w:line="276" w:lineRule="auto"/>
              <w:ind w:left="183" w:hanging="18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Sub Kegiatan Peningkatan Kapasitas Kelembagaan Statistik Sektoral</w:t>
            </w:r>
          </w:p>
        </w:tc>
      </w:tr>
      <w:tr w:rsidR="00CF6EE0" w14:paraId="6F0C7815" w14:textId="77777777">
        <w:tc>
          <w:tcPr>
            <w:tcW w:w="625" w:type="dxa"/>
          </w:tcPr>
          <w:p w14:paraId="1A04F553" w14:textId="77777777" w:rsidR="00CF6EE0" w:rsidRDefault="00000000">
            <w:pPr>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rPr>
              <w:t>4</w:t>
            </w:r>
          </w:p>
        </w:tc>
        <w:tc>
          <w:tcPr>
            <w:tcW w:w="2778" w:type="dxa"/>
          </w:tcPr>
          <w:p w14:paraId="4B44406D" w14:textId="77777777" w:rsidR="00CF6EE0" w:rsidRDefault="00000000">
            <w:pPr>
              <w:rPr>
                <w:rFonts w:ascii="Bookman Old Style" w:eastAsia="Bookman Old Style" w:hAnsi="Bookman Old Style" w:cs="Bookman Old Style"/>
              </w:rPr>
            </w:pPr>
            <w:r>
              <w:rPr>
                <w:rFonts w:ascii="Bookman Old Style" w:eastAsia="Bookman Old Style" w:hAnsi="Bookman Old Style" w:cs="Bookman Old Style"/>
              </w:rPr>
              <w:t>Meningkatnya Keamanan Informasi.</w:t>
            </w:r>
          </w:p>
          <w:p w14:paraId="1468762F" w14:textId="77777777" w:rsidR="00CF6EE0" w:rsidRDefault="00CF6EE0">
            <w:pPr>
              <w:spacing w:line="276" w:lineRule="auto"/>
              <w:jc w:val="both"/>
              <w:rPr>
                <w:rFonts w:ascii="Bookman Old Style" w:eastAsia="Bookman Old Style" w:hAnsi="Bookman Old Style" w:cs="Bookman Old Style"/>
              </w:rPr>
            </w:pPr>
          </w:p>
        </w:tc>
        <w:tc>
          <w:tcPr>
            <w:tcW w:w="3969" w:type="dxa"/>
          </w:tcPr>
          <w:p w14:paraId="068AA1B9" w14:textId="77777777" w:rsidR="00CF6EE0" w:rsidRDefault="00000000">
            <w:pPr>
              <w:widowControl/>
              <w:numPr>
                <w:ilvl w:val="0"/>
                <w:numId w:val="7"/>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Pendampingan dan Asistensi Indeks KAMI dan Manajemen Risiko SPBE perangkat daerah yang menjadi objek penilaian yang memperoleh nilai rendah. </w:t>
            </w:r>
          </w:p>
          <w:p w14:paraId="0F6AF5F9" w14:textId="77777777" w:rsidR="00CF6EE0" w:rsidRDefault="00000000">
            <w:pPr>
              <w:widowControl/>
              <w:numPr>
                <w:ilvl w:val="0"/>
                <w:numId w:val="7"/>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Memberikan rekomendasi pada perangkat daerah yang menjadi sasaran penilaian Indeks KAMI</w:t>
            </w:r>
          </w:p>
        </w:tc>
        <w:tc>
          <w:tcPr>
            <w:tcW w:w="3402" w:type="dxa"/>
          </w:tcPr>
          <w:p w14:paraId="156B1B0A" w14:textId="77777777" w:rsidR="00CF6EE0" w:rsidRDefault="00000000">
            <w:pPr>
              <w:widowControl/>
              <w:numPr>
                <w:ilvl w:val="0"/>
                <w:numId w:val="8"/>
              </w:numPr>
              <w:pBdr>
                <w:top w:val="nil"/>
                <w:left w:val="nil"/>
                <w:bottom w:val="nil"/>
                <w:right w:val="nil"/>
                <w:between w:val="nil"/>
              </w:pBdr>
              <w:spacing w:after="0" w:line="276" w:lineRule="auto"/>
              <w:ind w:left="124" w:hanging="12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Program Penyelenggaraan Persandian Untuk Pengamanan Informasi</w:t>
            </w:r>
          </w:p>
          <w:p w14:paraId="48F91058" w14:textId="77777777" w:rsidR="00CF6EE0" w:rsidRDefault="00000000">
            <w:pPr>
              <w:widowControl/>
              <w:numPr>
                <w:ilvl w:val="0"/>
                <w:numId w:val="8"/>
              </w:numPr>
              <w:pBdr>
                <w:top w:val="nil"/>
                <w:left w:val="nil"/>
                <w:bottom w:val="nil"/>
                <w:right w:val="nil"/>
                <w:between w:val="nil"/>
              </w:pBdr>
              <w:spacing w:after="0" w:line="276" w:lineRule="auto"/>
              <w:ind w:left="124" w:hanging="12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Penyelenggaraan Persandian untuk Pengamanan Informasi Pemerintah Daerah Kabupaten/Kota</w:t>
            </w:r>
          </w:p>
          <w:p w14:paraId="15F4E546" w14:textId="77777777" w:rsidR="00CF6EE0" w:rsidRDefault="00000000">
            <w:pPr>
              <w:widowControl/>
              <w:numPr>
                <w:ilvl w:val="0"/>
                <w:numId w:val="8"/>
              </w:numPr>
              <w:pBdr>
                <w:top w:val="nil"/>
                <w:left w:val="nil"/>
                <w:bottom w:val="nil"/>
                <w:right w:val="nil"/>
                <w:between w:val="nil"/>
              </w:pBdr>
              <w:spacing w:after="0" w:line="276" w:lineRule="auto"/>
              <w:ind w:left="124" w:hanging="124"/>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Sub Kegiatan Pelaksanaan Keamanan Informasi Pemerintahan Daerah Kabupaten/Kota Berbasis Elektronik dan Non Elektronik</w:t>
            </w:r>
          </w:p>
        </w:tc>
      </w:tr>
      <w:tr w:rsidR="00CF6EE0" w14:paraId="06CE136B" w14:textId="77777777">
        <w:tc>
          <w:tcPr>
            <w:tcW w:w="625" w:type="dxa"/>
          </w:tcPr>
          <w:p w14:paraId="4C67ACAC" w14:textId="77777777" w:rsidR="00CF6EE0" w:rsidRDefault="00000000">
            <w:pPr>
              <w:spacing w:line="276" w:lineRule="auto"/>
              <w:jc w:val="center"/>
              <w:rPr>
                <w:rFonts w:ascii="Bookman Old Style" w:eastAsia="Bookman Old Style" w:hAnsi="Bookman Old Style" w:cs="Bookman Old Style"/>
              </w:rPr>
            </w:pPr>
            <w:r>
              <w:rPr>
                <w:rFonts w:ascii="Bookman Old Style" w:eastAsia="Bookman Old Style" w:hAnsi="Bookman Old Style" w:cs="Bookman Old Style"/>
              </w:rPr>
              <w:lastRenderedPageBreak/>
              <w:t>5</w:t>
            </w:r>
          </w:p>
        </w:tc>
        <w:tc>
          <w:tcPr>
            <w:tcW w:w="2778" w:type="dxa"/>
          </w:tcPr>
          <w:p w14:paraId="405823D1" w14:textId="77777777" w:rsidR="00CF6EE0" w:rsidRDefault="00000000">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Meningkatnya Kinerja Perangkat Daerah</w:t>
            </w:r>
          </w:p>
        </w:tc>
        <w:tc>
          <w:tcPr>
            <w:tcW w:w="3969" w:type="dxa"/>
          </w:tcPr>
          <w:p w14:paraId="1062E0E5" w14:textId="77777777" w:rsidR="00CF6EE0" w:rsidRDefault="00000000">
            <w:pPr>
              <w:widowControl/>
              <w:numPr>
                <w:ilvl w:val="0"/>
                <w:numId w:val="9"/>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Memanfaatkan teknologi informasi dalam pengumpulan data kinerja</w:t>
            </w:r>
          </w:p>
          <w:p w14:paraId="3C5A6E1C" w14:textId="77777777" w:rsidR="00CF6EE0" w:rsidRDefault="00000000">
            <w:pPr>
              <w:widowControl/>
              <w:numPr>
                <w:ilvl w:val="0"/>
                <w:numId w:val="9"/>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Memanfaatkan hasil monitoring dan evaluasi pengukuran kinerja untuk penyesuaian (refocusing) organisasi, penyesuaian kebijakan, strategi, dan penyesuaian kebijakan dalam mencapai kinerja</w:t>
            </w:r>
          </w:p>
          <w:p w14:paraId="743EF57F" w14:textId="77777777" w:rsidR="00CF6EE0" w:rsidRDefault="00000000">
            <w:pPr>
              <w:widowControl/>
              <w:numPr>
                <w:ilvl w:val="0"/>
                <w:numId w:val="9"/>
              </w:numPr>
              <w:pBdr>
                <w:top w:val="nil"/>
                <w:left w:val="nil"/>
                <w:bottom w:val="nil"/>
                <w:right w:val="nil"/>
                <w:between w:val="nil"/>
              </w:pBdr>
              <w:spacing w:after="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Memanfaatkan Hasil Evaluasi Akuntabilitas Kinerja Internal untuk perbaikan dan peningkatan akuntabilitas kinerja, mendukung efektivitas dan efisiensi kinerja, perbaikan dan peningkatan</w:t>
            </w:r>
          </w:p>
        </w:tc>
        <w:tc>
          <w:tcPr>
            <w:tcW w:w="3402" w:type="dxa"/>
          </w:tcPr>
          <w:p w14:paraId="2E5CF45C" w14:textId="77777777" w:rsidR="00CF6EE0" w:rsidRDefault="00000000">
            <w:pPr>
              <w:widowControl/>
              <w:numPr>
                <w:ilvl w:val="0"/>
                <w:numId w:val="5"/>
              </w:numPr>
              <w:pBdr>
                <w:top w:val="nil"/>
                <w:left w:val="nil"/>
                <w:bottom w:val="nil"/>
                <w:right w:val="nil"/>
                <w:between w:val="nil"/>
              </w:pBdr>
              <w:spacing w:after="0"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Program Penunjang Urusan Pemerintahan Daerah Kabupaten/Kota</w:t>
            </w:r>
          </w:p>
          <w:p w14:paraId="3F174490" w14:textId="77777777" w:rsidR="00CF6EE0" w:rsidRDefault="00000000">
            <w:pPr>
              <w:widowControl/>
              <w:numPr>
                <w:ilvl w:val="0"/>
                <w:numId w:val="5"/>
              </w:numPr>
              <w:pBdr>
                <w:top w:val="nil"/>
                <w:left w:val="nil"/>
                <w:bottom w:val="nil"/>
                <w:right w:val="nil"/>
                <w:between w:val="nil"/>
              </w:pBdr>
              <w:spacing w:after="0"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Perencanaan. Penganggaran. dan Evaluasi Kinerja Perangkat Daerah</w:t>
            </w:r>
          </w:p>
          <w:p w14:paraId="7AAE2BAA" w14:textId="77777777" w:rsidR="00CF6EE0" w:rsidRDefault="00000000">
            <w:pPr>
              <w:widowControl/>
              <w:numPr>
                <w:ilvl w:val="0"/>
                <w:numId w:val="5"/>
              </w:numPr>
              <w:pBdr>
                <w:top w:val="nil"/>
                <w:left w:val="nil"/>
                <w:bottom w:val="nil"/>
                <w:right w:val="nil"/>
                <w:between w:val="nil"/>
              </w:pBdr>
              <w:spacing w:after="0"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Evaluasi Kinerja Perangkat Daerah</w:t>
            </w:r>
          </w:p>
        </w:tc>
      </w:tr>
    </w:tbl>
    <w:p w14:paraId="2ACBB0B0" w14:textId="77777777" w:rsidR="00CF6EE0" w:rsidRDefault="00CF6EE0">
      <w:pPr>
        <w:rPr>
          <w:rFonts w:ascii="Bookman Old Style" w:eastAsia="Bookman Old Style" w:hAnsi="Bookman Old Style" w:cs="Bookman Old Style"/>
        </w:rPr>
      </w:pPr>
    </w:p>
    <w:p w14:paraId="634607FB" w14:textId="77777777" w:rsidR="00CF6EE0" w:rsidRDefault="00CF6EE0">
      <w:pPr>
        <w:tabs>
          <w:tab w:val="left" w:pos="1085"/>
        </w:tabs>
        <w:spacing w:after="0" w:line="240" w:lineRule="auto"/>
        <w:rPr>
          <w:rFonts w:ascii="Bookman Old Style" w:eastAsia="Bookman Old Style" w:hAnsi="Bookman Old Style" w:cs="Bookman Old Style"/>
          <w:sz w:val="24"/>
          <w:szCs w:val="24"/>
        </w:rPr>
      </w:pPr>
    </w:p>
    <w:p w14:paraId="10AD234B" w14:textId="77777777" w:rsidR="00CF6EE0" w:rsidRDefault="00000000">
      <w:pPr>
        <w:tabs>
          <w:tab w:val="left" w:pos="1085"/>
        </w:tabs>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5D2FB86E" w14:textId="77777777" w:rsidR="00CF6EE0" w:rsidRDefault="00CF6EE0">
      <w:pPr>
        <w:rPr>
          <w:rFonts w:ascii="Bookman Old Style" w:eastAsia="Bookman Old Style" w:hAnsi="Bookman Old Style" w:cs="Bookman Old Style"/>
          <w:sz w:val="24"/>
          <w:szCs w:val="24"/>
        </w:rPr>
      </w:pPr>
    </w:p>
    <w:p w14:paraId="0AC3390B" w14:textId="77777777" w:rsidR="00CF6EE0" w:rsidRDefault="00CF6EE0">
      <w:pPr>
        <w:rPr>
          <w:rFonts w:ascii="Bookman Old Style" w:eastAsia="Bookman Old Style" w:hAnsi="Bookman Old Style" w:cs="Bookman Old Style"/>
          <w:sz w:val="24"/>
          <w:szCs w:val="24"/>
        </w:rPr>
        <w:sectPr w:rsidR="00CF6EE0">
          <w:pgSz w:w="12242" w:h="18722"/>
          <w:pgMar w:top="1701" w:right="1134" w:bottom="1134" w:left="1134" w:header="709" w:footer="709" w:gutter="0"/>
          <w:cols w:space="720"/>
        </w:sectPr>
      </w:pPr>
    </w:p>
    <w:p w14:paraId="7E700FBE" w14:textId="77777777" w:rsidR="00CF6EE0" w:rsidRDefault="00000000">
      <w:pPr>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Tabel 3.3  Rekapitulasi Rencana Program, Kegiatan, dan Sub Kegiatan Perangkat Daerah Tahun 2024   yang mengalami Perubahan</w:t>
      </w:r>
    </w:p>
    <w:tbl>
      <w:tblPr>
        <w:tblStyle w:val="a3"/>
        <w:tblW w:w="16160" w:type="dxa"/>
        <w:tblInd w:w="-5" w:type="dxa"/>
        <w:tblLayout w:type="fixed"/>
        <w:tblLook w:val="0400" w:firstRow="0" w:lastRow="0" w:firstColumn="0" w:lastColumn="0" w:noHBand="0" w:noVBand="1"/>
      </w:tblPr>
      <w:tblGrid>
        <w:gridCol w:w="447"/>
        <w:gridCol w:w="327"/>
        <w:gridCol w:w="438"/>
        <w:gridCol w:w="438"/>
        <w:gridCol w:w="606"/>
        <w:gridCol w:w="579"/>
        <w:gridCol w:w="2268"/>
        <w:gridCol w:w="2412"/>
        <w:gridCol w:w="1370"/>
        <w:gridCol w:w="1370"/>
        <w:gridCol w:w="1774"/>
        <w:gridCol w:w="1774"/>
        <w:gridCol w:w="2357"/>
      </w:tblGrid>
      <w:tr w:rsidR="00CF6EE0" w14:paraId="2F8972EF" w14:textId="77777777">
        <w:trPr>
          <w:trHeight w:val="300"/>
          <w:tblHeader/>
        </w:trPr>
        <w:tc>
          <w:tcPr>
            <w:tcW w:w="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18E76F"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No</w:t>
            </w:r>
          </w:p>
        </w:tc>
        <w:tc>
          <w:tcPr>
            <w:tcW w:w="2388"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734718"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Kode</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7B3F48"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Urusan / Bidang Urusan / Program / Kegiatan / Sub Kegiatan</w:t>
            </w:r>
          </w:p>
        </w:tc>
        <w:tc>
          <w:tcPr>
            <w:tcW w:w="2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3785A6"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Indikator Program / Kegiatan / Sub Kegiatan</w:t>
            </w:r>
          </w:p>
        </w:tc>
        <w:tc>
          <w:tcPr>
            <w:tcW w:w="6288" w:type="dxa"/>
            <w:gridSpan w:val="4"/>
            <w:tcBorders>
              <w:top w:val="single" w:sz="4" w:space="0" w:color="000000"/>
              <w:left w:val="nil"/>
              <w:bottom w:val="single" w:sz="4" w:space="0" w:color="000000"/>
              <w:right w:val="single" w:sz="4" w:space="0" w:color="000000"/>
            </w:tcBorders>
            <w:shd w:val="clear" w:color="auto" w:fill="auto"/>
            <w:vAlign w:val="center"/>
          </w:tcPr>
          <w:p w14:paraId="170EF8A4"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Perubahan Target  dan Pagu Indikatif</w:t>
            </w:r>
          </w:p>
        </w:tc>
        <w:tc>
          <w:tcPr>
            <w:tcW w:w="23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655C0F"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Keterangan </w:t>
            </w:r>
          </w:p>
        </w:tc>
      </w:tr>
      <w:tr w:rsidR="00CF6EE0" w14:paraId="57D01B92" w14:textId="77777777">
        <w:trPr>
          <w:trHeight w:val="300"/>
          <w:tblHeader/>
        </w:trPr>
        <w:tc>
          <w:tcPr>
            <w:tcW w:w="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AF93D"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388"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087EC4"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F3E45E"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8CC8B6"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740" w:type="dxa"/>
            <w:gridSpan w:val="2"/>
            <w:tcBorders>
              <w:top w:val="single" w:sz="4" w:space="0" w:color="000000"/>
              <w:left w:val="nil"/>
              <w:bottom w:val="single" w:sz="4" w:space="0" w:color="000000"/>
              <w:right w:val="single" w:sz="4" w:space="0" w:color="000000"/>
            </w:tcBorders>
            <w:shd w:val="clear" w:color="auto" w:fill="auto"/>
            <w:vAlign w:val="center"/>
          </w:tcPr>
          <w:p w14:paraId="75FCAA6E"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Target 2024</w:t>
            </w:r>
          </w:p>
        </w:tc>
        <w:tc>
          <w:tcPr>
            <w:tcW w:w="3548" w:type="dxa"/>
            <w:gridSpan w:val="2"/>
            <w:tcBorders>
              <w:top w:val="single" w:sz="4" w:space="0" w:color="000000"/>
              <w:left w:val="nil"/>
              <w:bottom w:val="single" w:sz="4" w:space="0" w:color="000000"/>
              <w:right w:val="single" w:sz="4" w:space="0" w:color="000000"/>
            </w:tcBorders>
            <w:shd w:val="clear" w:color="auto" w:fill="auto"/>
            <w:vAlign w:val="center"/>
          </w:tcPr>
          <w:p w14:paraId="792346A1"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Pagu Indikatif (Rp)</w:t>
            </w:r>
          </w:p>
        </w:tc>
        <w:tc>
          <w:tcPr>
            <w:tcW w:w="2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97451"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r>
      <w:tr w:rsidR="00CF6EE0" w14:paraId="29B60F43" w14:textId="77777777">
        <w:trPr>
          <w:trHeight w:val="600"/>
          <w:tblHeader/>
        </w:trPr>
        <w:tc>
          <w:tcPr>
            <w:tcW w:w="4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BE8934"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388"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A26F93"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9F3285"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24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61E32C"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c>
          <w:tcPr>
            <w:tcW w:w="1370" w:type="dxa"/>
            <w:tcBorders>
              <w:top w:val="nil"/>
              <w:left w:val="nil"/>
              <w:bottom w:val="single" w:sz="4" w:space="0" w:color="000000"/>
              <w:right w:val="single" w:sz="4" w:space="0" w:color="000000"/>
            </w:tcBorders>
            <w:shd w:val="clear" w:color="auto" w:fill="auto"/>
            <w:vAlign w:val="center"/>
          </w:tcPr>
          <w:p w14:paraId="6354D411"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Semula</w:t>
            </w:r>
          </w:p>
        </w:tc>
        <w:tc>
          <w:tcPr>
            <w:tcW w:w="1370" w:type="dxa"/>
            <w:tcBorders>
              <w:top w:val="nil"/>
              <w:left w:val="nil"/>
              <w:bottom w:val="single" w:sz="4" w:space="0" w:color="000000"/>
              <w:right w:val="single" w:sz="4" w:space="0" w:color="000000"/>
            </w:tcBorders>
            <w:shd w:val="clear" w:color="auto" w:fill="auto"/>
            <w:vAlign w:val="center"/>
          </w:tcPr>
          <w:p w14:paraId="48587C26"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Menjadi</w:t>
            </w:r>
          </w:p>
        </w:tc>
        <w:tc>
          <w:tcPr>
            <w:tcW w:w="1774" w:type="dxa"/>
            <w:tcBorders>
              <w:top w:val="nil"/>
              <w:left w:val="nil"/>
              <w:bottom w:val="single" w:sz="4" w:space="0" w:color="000000"/>
              <w:right w:val="single" w:sz="4" w:space="0" w:color="000000"/>
            </w:tcBorders>
            <w:shd w:val="clear" w:color="auto" w:fill="auto"/>
            <w:vAlign w:val="center"/>
          </w:tcPr>
          <w:p w14:paraId="059F8DD5"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RENJA 2024</w:t>
            </w:r>
          </w:p>
        </w:tc>
        <w:tc>
          <w:tcPr>
            <w:tcW w:w="1774" w:type="dxa"/>
            <w:tcBorders>
              <w:top w:val="nil"/>
              <w:left w:val="nil"/>
              <w:bottom w:val="single" w:sz="4" w:space="0" w:color="000000"/>
              <w:right w:val="single" w:sz="4" w:space="0" w:color="000000"/>
            </w:tcBorders>
            <w:shd w:val="clear" w:color="auto" w:fill="auto"/>
            <w:vAlign w:val="center"/>
          </w:tcPr>
          <w:p w14:paraId="5510D78E"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RENJA Perubahan 2024</w:t>
            </w:r>
          </w:p>
        </w:tc>
        <w:tc>
          <w:tcPr>
            <w:tcW w:w="23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A3EC0"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rPr>
            </w:pPr>
          </w:p>
        </w:tc>
      </w:tr>
      <w:tr w:rsidR="00CF6EE0" w14:paraId="6E913807" w14:textId="77777777">
        <w:trPr>
          <w:trHeight w:val="3000"/>
        </w:trPr>
        <w:tc>
          <w:tcPr>
            <w:tcW w:w="447" w:type="dxa"/>
            <w:tcBorders>
              <w:top w:val="nil"/>
              <w:left w:val="single" w:sz="4" w:space="0" w:color="000000"/>
              <w:bottom w:val="single" w:sz="4" w:space="0" w:color="000000"/>
              <w:right w:val="single" w:sz="4" w:space="0" w:color="000000"/>
            </w:tcBorders>
            <w:shd w:val="clear" w:color="auto" w:fill="auto"/>
          </w:tcPr>
          <w:p w14:paraId="48744A1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304A5F0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302C0B6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24BF087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4FB3F1E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4554FC3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0006</w:t>
            </w:r>
          </w:p>
        </w:tc>
        <w:tc>
          <w:tcPr>
            <w:tcW w:w="2268" w:type="dxa"/>
            <w:tcBorders>
              <w:top w:val="nil"/>
              <w:left w:val="nil"/>
              <w:bottom w:val="single" w:sz="4" w:space="0" w:color="000000"/>
              <w:right w:val="single" w:sz="4" w:space="0" w:color="000000"/>
            </w:tcBorders>
            <w:shd w:val="clear" w:color="auto" w:fill="auto"/>
          </w:tcPr>
          <w:p w14:paraId="685DCCF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Koordinasi dan Penyusunan Laporan Capaian Kinerja dan Ikhtisar Realisasi Kinerja SKPD</w:t>
            </w:r>
          </w:p>
        </w:tc>
        <w:tc>
          <w:tcPr>
            <w:tcW w:w="2412" w:type="dxa"/>
            <w:tcBorders>
              <w:top w:val="nil"/>
              <w:left w:val="nil"/>
              <w:bottom w:val="single" w:sz="4" w:space="0" w:color="000000"/>
              <w:right w:val="single" w:sz="4" w:space="0" w:color="000000"/>
            </w:tcBorders>
            <w:shd w:val="clear" w:color="auto" w:fill="auto"/>
          </w:tcPr>
          <w:p w14:paraId="718DC00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Laporan Capaian Kinerja dan Ikhtisar Realisasi Kinerja SKPD dan Laporan Hasil Koordinasi Penyusunan Laporan Capaian Kinerja dan Ikhtisar Realisasi Kinerja SKPD</w:t>
            </w:r>
          </w:p>
        </w:tc>
        <w:tc>
          <w:tcPr>
            <w:tcW w:w="1370" w:type="dxa"/>
            <w:tcBorders>
              <w:top w:val="nil"/>
              <w:left w:val="nil"/>
              <w:bottom w:val="single" w:sz="4" w:space="0" w:color="000000"/>
              <w:right w:val="single" w:sz="4" w:space="0" w:color="000000"/>
            </w:tcBorders>
            <w:shd w:val="clear" w:color="auto" w:fill="auto"/>
          </w:tcPr>
          <w:p w14:paraId="660DB12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7 Laporan</w:t>
            </w:r>
          </w:p>
        </w:tc>
        <w:tc>
          <w:tcPr>
            <w:tcW w:w="1370" w:type="dxa"/>
            <w:tcBorders>
              <w:top w:val="nil"/>
              <w:left w:val="nil"/>
              <w:bottom w:val="single" w:sz="4" w:space="0" w:color="000000"/>
              <w:right w:val="single" w:sz="4" w:space="0" w:color="000000"/>
            </w:tcBorders>
            <w:shd w:val="clear" w:color="auto" w:fill="auto"/>
          </w:tcPr>
          <w:p w14:paraId="365102F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7 Laporan</w:t>
            </w:r>
          </w:p>
        </w:tc>
        <w:tc>
          <w:tcPr>
            <w:tcW w:w="1774" w:type="dxa"/>
            <w:tcBorders>
              <w:top w:val="nil"/>
              <w:left w:val="nil"/>
              <w:bottom w:val="single" w:sz="4" w:space="0" w:color="000000"/>
              <w:right w:val="single" w:sz="4" w:space="0" w:color="000000"/>
            </w:tcBorders>
            <w:shd w:val="clear" w:color="auto" w:fill="auto"/>
          </w:tcPr>
          <w:p w14:paraId="5CEAF47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10.000.000,00</w:t>
            </w:r>
          </w:p>
        </w:tc>
        <w:tc>
          <w:tcPr>
            <w:tcW w:w="1774" w:type="dxa"/>
            <w:tcBorders>
              <w:top w:val="nil"/>
              <w:left w:val="nil"/>
              <w:bottom w:val="single" w:sz="4" w:space="0" w:color="000000"/>
              <w:right w:val="single" w:sz="4" w:space="0" w:color="000000"/>
            </w:tcBorders>
            <w:shd w:val="clear" w:color="auto" w:fill="auto"/>
          </w:tcPr>
          <w:p w14:paraId="3CB0C74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9.880.000,00</w:t>
            </w:r>
          </w:p>
        </w:tc>
        <w:tc>
          <w:tcPr>
            <w:tcW w:w="2357" w:type="dxa"/>
            <w:tcBorders>
              <w:top w:val="nil"/>
              <w:left w:val="nil"/>
              <w:bottom w:val="single" w:sz="4" w:space="0" w:color="000000"/>
              <w:right w:val="single" w:sz="4" w:space="0" w:color="000000"/>
            </w:tcBorders>
            <w:shd w:val="clear" w:color="auto" w:fill="auto"/>
          </w:tcPr>
          <w:p w14:paraId="64D8DC8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Kegiatan Monev SKM dan RENJA</w:t>
            </w:r>
          </w:p>
        </w:tc>
      </w:tr>
      <w:tr w:rsidR="00CF6EE0" w14:paraId="1275A17C" w14:textId="77777777">
        <w:trPr>
          <w:trHeight w:val="900"/>
        </w:trPr>
        <w:tc>
          <w:tcPr>
            <w:tcW w:w="447" w:type="dxa"/>
            <w:tcBorders>
              <w:top w:val="nil"/>
              <w:left w:val="single" w:sz="4" w:space="0" w:color="000000"/>
              <w:bottom w:val="single" w:sz="4" w:space="0" w:color="000000"/>
              <w:right w:val="single" w:sz="4" w:space="0" w:color="000000"/>
            </w:tcBorders>
            <w:shd w:val="clear" w:color="auto" w:fill="auto"/>
          </w:tcPr>
          <w:p w14:paraId="541F509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506387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156524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6448F89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5E74B9C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579" w:type="dxa"/>
            <w:tcBorders>
              <w:top w:val="nil"/>
              <w:left w:val="nil"/>
              <w:bottom w:val="single" w:sz="4" w:space="0" w:color="000000"/>
              <w:right w:val="single" w:sz="4" w:space="0" w:color="000000"/>
            </w:tcBorders>
            <w:shd w:val="clear" w:color="auto" w:fill="auto"/>
          </w:tcPr>
          <w:p w14:paraId="3F07DEB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0001</w:t>
            </w:r>
          </w:p>
        </w:tc>
        <w:tc>
          <w:tcPr>
            <w:tcW w:w="2268" w:type="dxa"/>
            <w:tcBorders>
              <w:top w:val="nil"/>
              <w:left w:val="nil"/>
              <w:bottom w:val="single" w:sz="4" w:space="0" w:color="000000"/>
              <w:right w:val="single" w:sz="4" w:space="0" w:color="000000"/>
            </w:tcBorders>
            <w:shd w:val="clear" w:color="auto" w:fill="auto"/>
          </w:tcPr>
          <w:p w14:paraId="2BF8AB2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Gaji dan Tunjangan ASN</w:t>
            </w:r>
          </w:p>
        </w:tc>
        <w:tc>
          <w:tcPr>
            <w:tcW w:w="2412" w:type="dxa"/>
            <w:tcBorders>
              <w:top w:val="nil"/>
              <w:left w:val="nil"/>
              <w:bottom w:val="single" w:sz="4" w:space="0" w:color="000000"/>
              <w:right w:val="single" w:sz="4" w:space="0" w:color="000000"/>
            </w:tcBorders>
            <w:shd w:val="clear" w:color="auto" w:fill="auto"/>
          </w:tcPr>
          <w:p w14:paraId="7DCB2E1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Orang yang Menerima Gaji dan Tunjangan ASN</w:t>
            </w:r>
          </w:p>
        </w:tc>
        <w:tc>
          <w:tcPr>
            <w:tcW w:w="1370" w:type="dxa"/>
            <w:tcBorders>
              <w:top w:val="nil"/>
              <w:left w:val="nil"/>
              <w:bottom w:val="single" w:sz="4" w:space="0" w:color="000000"/>
              <w:right w:val="single" w:sz="4" w:space="0" w:color="000000"/>
            </w:tcBorders>
            <w:shd w:val="clear" w:color="auto" w:fill="auto"/>
          </w:tcPr>
          <w:p w14:paraId="76B32AC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31 Orang/bulan</w:t>
            </w:r>
          </w:p>
        </w:tc>
        <w:tc>
          <w:tcPr>
            <w:tcW w:w="1370" w:type="dxa"/>
            <w:tcBorders>
              <w:top w:val="nil"/>
              <w:left w:val="nil"/>
              <w:bottom w:val="single" w:sz="4" w:space="0" w:color="000000"/>
              <w:right w:val="single" w:sz="4" w:space="0" w:color="000000"/>
            </w:tcBorders>
            <w:shd w:val="clear" w:color="auto" w:fill="auto"/>
          </w:tcPr>
          <w:p w14:paraId="527CDDA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31 Orang/bulan</w:t>
            </w:r>
          </w:p>
        </w:tc>
        <w:tc>
          <w:tcPr>
            <w:tcW w:w="1774" w:type="dxa"/>
            <w:tcBorders>
              <w:top w:val="nil"/>
              <w:left w:val="nil"/>
              <w:bottom w:val="single" w:sz="4" w:space="0" w:color="000000"/>
              <w:right w:val="single" w:sz="4" w:space="0" w:color="000000"/>
            </w:tcBorders>
            <w:shd w:val="clear" w:color="auto" w:fill="auto"/>
          </w:tcPr>
          <w:p w14:paraId="1B4FFC8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3.987.165.046,00</w:t>
            </w:r>
          </w:p>
        </w:tc>
        <w:tc>
          <w:tcPr>
            <w:tcW w:w="1774" w:type="dxa"/>
            <w:tcBorders>
              <w:top w:val="nil"/>
              <w:left w:val="nil"/>
              <w:bottom w:val="single" w:sz="4" w:space="0" w:color="000000"/>
              <w:right w:val="single" w:sz="4" w:space="0" w:color="000000"/>
            </w:tcBorders>
            <w:shd w:val="clear" w:color="auto" w:fill="auto"/>
          </w:tcPr>
          <w:p w14:paraId="66987F7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4.177.165.046,00</w:t>
            </w:r>
          </w:p>
        </w:tc>
        <w:tc>
          <w:tcPr>
            <w:tcW w:w="2357" w:type="dxa"/>
            <w:tcBorders>
              <w:top w:val="nil"/>
              <w:left w:val="nil"/>
              <w:bottom w:val="single" w:sz="4" w:space="0" w:color="000000"/>
              <w:right w:val="single" w:sz="4" w:space="0" w:color="000000"/>
            </w:tcBorders>
            <w:shd w:val="clear" w:color="auto" w:fill="auto"/>
          </w:tcPr>
          <w:p w14:paraId="035FEF8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Penambahan kekurangan gaji ASN</w:t>
            </w:r>
          </w:p>
        </w:tc>
      </w:tr>
      <w:tr w:rsidR="00CF6EE0" w14:paraId="5486ABBF" w14:textId="77777777">
        <w:trPr>
          <w:trHeight w:val="1128"/>
        </w:trPr>
        <w:tc>
          <w:tcPr>
            <w:tcW w:w="447" w:type="dxa"/>
            <w:tcBorders>
              <w:top w:val="nil"/>
              <w:left w:val="single" w:sz="4" w:space="0" w:color="000000"/>
              <w:bottom w:val="single" w:sz="4" w:space="0" w:color="000000"/>
              <w:right w:val="single" w:sz="4" w:space="0" w:color="000000"/>
            </w:tcBorders>
            <w:shd w:val="clear" w:color="auto" w:fill="auto"/>
          </w:tcPr>
          <w:p w14:paraId="45C0BA6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0DBD0A7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2848594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7A9569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50F1F87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2.05</w:t>
            </w:r>
          </w:p>
        </w:tc>
        <w:tc>
          <w:tcPr>
            <w:tcW w:w="579" w:type="dxa"/>
            <w:tcBorders>
              <w:top w:val="nil"/>
              <w:left w:val="nil"/>
              <w:bottom w:val="single" w:sz="4" w:space="0" w:color="000000"/>
              <w:right w:val="single" w:sz="4" w:space="0" w:color="000000"/>
            </w:tcBorders>
            <w:shd w:val="clear" w:color="auto" w:fill="auto"/>
          </w:tcPr>
          <w:p w14:paraId="6DD68BF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0002</w:t>
            </w:r>
          </w:p>
        </w:tc>
        <w:tc>
          <w:tcPr>
            <w:tcW w:w="2268" w:type="dxa"/>
            <w:tcBorders>
              <w:top w:val="nil"/>
              <w:left w:val="nil"/>
              <w:bottom w:val="single" w:sz="4" w:space="0" w:color="000000"/>
              <w:right w:val="single" w:sz="4" w:space="0" w:color="000000"/>
            </w:tcBorders>
            <w:shd w:val="clear" w:color="auto" w:fill="auto"/>
          </w:tcPr>
          <w:p w14:paraId="5AC4FB5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Pengadaan Pakaian Dinas beserta Atribut Kelengkapannya</w:t>
            </w:r>
          </w:p>
        </w:tc>
        <w:tc>
          <w:tcPr>
            <w:tcW w:w="2412" w:type="dxa"/>
            <w:tcBorders>
              <w:top w:val="nil"/>
              <w:left w:val="nil"/>
              <w:bottom w:val="single" w:sz="4" w:space="0" w:color="000000"/>
              <w:right w:val="single" w:sz="4" w:space="0" w:color="000000"/>
            </w:tcBorders>
            <w:shd w:val="clear" w:color="auto" w:fill="auto"/>
          </w:tcPr>
          <w:p w14:paraId="51EB2CD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Paket Pakaian Dinas beserta Atribut Kelengkapan</w:t>
            </w:r>
          </w:p>
        </w:tc>
        <w:tc>
          <w:tcPr>
            <w:tcW w:w="1370" w:type="dxa"/>
            <w:tcBorders>
              <w:top w:val="nil"/>
              <w:left w:val="nil"/>
              <w:bottom w:val="single" w:sz="4" w:space="0" w:color="000000"/>
              <w:right w:val="single" w:sz="4" w:space="0" w:color="000000"/>
            </w:tcBorders>
            <w:shd w:val="clear" w:color="auto" w:fill="auto"/>
          </w:tcPr>
          <w:p w14:paraId="4623439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65 Paket</w:t>
            </w:r>
          </w:p>
        </w:tc>
        <w:tc>
          <w:tcPr>
            <w:tcW w:w="1370" w:type="dxa"/>
            <w:tcBorders>
              <w:top w:val="nil"/>
              <w:left w:val="nil"/>
              <w:bottom w:val="single" w:sz="4" w:space="0" w:color="000000"/>
              <w:right w:val="single" w:sz="4" w:space="0" w:color="000000"/>
            </w:tcBorders>
            <w:shd w:val="clear" w:color="auto" w:fill="auto"/>
          </w:tcPr>
          <w:p w14:paraId="51E3CBE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65 Paket</w:t>
            </w:r>
          </w:p>
        </w:tc>
        <w:tc>
          <w:tcPr>
            <w:tcW w:w="1774" w:type="dxa"/>
            <w:tcBorders>
              <w:top w:val="nil"/>
              <w:left w:val="nil"/>
              <w:bottom w:val="single" w:sz="4" w:space="0" w:color="000000"/>
              <w:right w:val="single" w:sz="4" w:space="0" w:color="000000"/>
            </w:tcBorders>
            <w:shd w:val="clear" w:color="auto" w:fill="auto"/>
          </w:tcPr>
          <w:p w14:paraId="2B11EF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24.790.400,00</w:t>
            </w:r>
          </w:p>
        </w:tc>
        <w:tc>
          <w:tcPr>
            <w:tcW w:w="1774" w:type="dxa"/>
            <w:tcBorders>
              <w:top w:val="nil"/>
              <w:left w:val="nil"/>
              <w:bottom w:val="single" w:sz="4" w:space="0" w:color="000000"/>
              <w:right w:val="single" w:sz="4" w:space="0" w:color="000000"/>
            </w:tcBorders>
            <w:shd w:val="clear" w:color="auto" w:fill="auto"/>
          </w:tcPr>
          <w:p w14:paraId="6A125DA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31.290.400,00</w:t>
            </w:r>
          </w:p>
        </w:tc>
        <w:tc>
          <w:tcPr>
            <w:tcW w:w="2357" w:type="dxa"/>
            <w:tcBorders>
              <w:top w:val="nil"/>
              <w:left w:val="nil"/>
              <w:bottom w:val="single" w:sz="4" w:space="0" w:color="000000"/>
              <w:right w:val="single" w:sz="4" w:space="0" w:color="000000"/>
            </w:tcBorders>
            <w:shd w:val="clear" w:color="auto" w:fill="auto"/>
          </w:tcPr>
          <w:p w14:paraId="5D9FBF9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Penambahan Batik/Djadul TPL</w:t>
            </w:r>
          </w:p>
        </w:tc>
      </w:tr>
      <w:tr w:rsidR="00CF6EE0" w14:paraId="173A6273" w14:textId="77777777">
        <w:trPr>
          <w:trHeight w:val="1470"/>
        </w:trPr>
        <w:tc>
          <w:tcPr>
            <w:tcW w:w="447" w:type="dxa"/>
            <w:tcBorders>
              <w:top w:val="nil"/>
              <w:left w:val="single" w:sz="4" w:space="0" w:color="000000"/>
              <w:bottom w:val="single" w:sz="4" w:space="0" w:color="000000"/>
              <w:right w:val="single" w:sz="4" w:space="0" w:color="000000"/>
            </w:tcBorders>
            <w:shd w:val="clear" w:color="auto" w:fill="auto"/>
          </w:tcPr>
          <w:p w14:paraId="4D77A3B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01CF86F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11792DB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70DA73C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0797BA8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2.05</w:t>
            </w:r>
          </w:p>
        </w:tc>
        <w:tc>
          <w:tcPr>
            <w:tcW w:w="579" w:type="dxa"/>
            <w:tcBorders>
              <w:top w:val="nil"/>
              <w:left w:val="nil"/>
              <w:bottom w:val="single" w:sz="4" w:space="0" w:color="000000"/>
              <w:right w:val="single" w:sz="4" w:space="0" w:color="000000"/>
            </w:tcBorders>
            <w:shd w:val="clear" w:color="auto" w:fill="auto"/>
          </w:tcPr>
          <w:p w14:paraId="62DAEFC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0010</w:t>
            </w:r>
          </w:p>
        </w:tc>
        <w:tc>
          <w:tcPr>
            <w:tcW w:w="2268" w:type="dxa"/>
            <w:tcBorders>
              <w:top w:val="nil"/>
              <w:left w:val="nil"/>
              <w:bottom w:val="single" w:sz="4" w:space="0" w:color="000000"/>
              <w:right w:val="single" w:sz="4" w:space="0" w:color="000000"/>
            </w:tcBorders>
            <w:shd w:val="clear" w:color="auto" w:fill="auto"/>
          </w:tcPr>
          <w:p w14:paraId="042CB9D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Sosialisasi Peraturan Perundang-Undangan</w:t>
            </w:r>
          </w:p>
        </w:tc>
        <w:tc>
          <w:tcPr>
            <w:tcW w:w="2412" w:type="dxa"/>
            <w:tcBorders>
              <w:top w:val="nil"/>
              <w:left w:val="nil"/>
              <w:bottom w:val="single" w:sz="4" w:space="0" w:color="000000"/>
              <w:right w:val="single" w:sz="4" w:space="0" w:color="000000"/>
            </w:tcBorders>
            <w:shd w:val="clear" w:color="auto" w:fill="auto"/>
          </w:tcPr>
          <w:p w14:paraId="42E2818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Orang yang Mengikuti Sosialisasi Peraturan Perundang-Undangan</w:t>
            </w:r>
          </w:p>
        </w:tc>
        <w:tc>
          <w:tcPr>
            <w:tcW w:w="1370" w:type="dxa"/>
            <w:tcBorders>
              <w:top w:val="nil"/>
              <w:left w:val="nil"/>
              <w:bottom w:val="single" w:sz="4" w:space="0" w:color="000000"/>
              <w:right w:val="single" w:sz="4" w:space="0" w:color="000000"/>
            </w:tcBorders>
            <w:shd w:val="clear" w:color="auto" w:fill="auto"/>
          </w:tcPr>
          <w:p w14:paraId="06905E7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68 Orang</w:t>
            </w:r>
          </w:p>
        </w:tc>
        <w:tc>
          <w:tcPr>
            <w:tcW w:w="1370" w:type="dxa"/>
            <w:tcBorders>
              <w:top w:val="nil"/>
              <w:left w:val="nil"/>
              <w:bottom w:val="single" w:sz="4" w:space="0" w:color="000000"/>
              <w:right w:val="single" w:sz="4" w:space="0" w:color="000000"/>
            </w:tcBorders>
            <w:shd w:val="clear" w:color="auto" w:fill="auto"/>
          </w:tcPr>
          <w:p w14:paraId="6B84616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100 Orang</w:t>
            </w:r>
          </w:p>
        </w:tc>
        <w:tc>
          <w:tcPr>
            <w:tcW w:w="1774" w:type="dxa"/>
            <w:tcBorders>
              <w:top w:val="nil"/>
              <w:left w:val="nil"/>
              <w:bottom w:val="single" w:sz="4" w:space="0" w:color="000000"/>
              <w:right w:val="single" w:sz="4" w:space="0" w:color="000000"/>
            </w:tcBorders>
            <w:shd w:val="clear" w:color="auto" w:fill="auto"/>
          </w:tcPr>
          <w:p w14:paraId="5098ACE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92.110.400,00</w:t>
            </w:r>
          </w:p>
        </w:tc>
        <w:tc>
          <w:tcPr>
            <w:tcW w:w="1774" w:type="dxa"/>
            <w:tcBorders>
              <w:top w:val="nil"/>
              <w:left w:val="nil"/>
              <w:bottom w:val="single" w:sz="4" w:space="0" w:color="000000"/>
              <w:right w:val="single" w:sz="4" w:space="0" w:color="000000"/>
            </w:tcBorders>
            <w:shd w:val="clear" w:color="auto" w:fill="auto"/>
          </w:tcPr>
          <w:p w14:paraId="0C2D7AF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76.176.800,00</w:t>
            </w:r>
          </w:p>
        </w:tc>
        <w:tc>
          <w:tcPr>
            <w:tcW w:w="2357" w:type="dxa"/>
            <w:tcBorders>
              <w:top w:val="nil"/>
              <w:left w:val="nil"/>
              <w:bottom w:val="single" w:sz="4" w:space="0" w:color="000000"/>
              <w:right w:val="single" w:sz="4" w:space="0" w:color="000000"/>
            </w:tcBorders>
            <w:shd w:val="clear" w:color="auto" w:fill="auto"/>
          </w:tcPr>
          <w:p w14:paraId="47D37B9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Dialokasikan untuk Penyediaan bahan logistik kantor </w:t>
            </w:r>
          </w:p>
        </w:tc>
      </w:tr>
      <w:tr w:rsidR="00CF6EE0" w14:paraId="36652E98" w14:textId="77777777">
        <w:trPr>
          <w:trHeight w:val="1132"/>
        </w:trPr>
        <w:tc>
          <w:tcPr>
            <w:tcW w:w="447" w:type="dxa"/>
            <w:tcBorders>
              <w:top w:val="nil"/>
              <w:left w:val="single" w:sz="4" w:space="0" w:color="000000"/>
              <w:bottom w:val="single" w:sz="4" w:space="0" w:color="000000"/>
              <w:right w:val="single" w:sz="4" w:space="0" w:color="000000"/>
            </w:tcBorders>
            <w:shd w:val="clear" w:color="auto" w:fill="auto"/>
          </w:tcPr>
          <w:p w14:paraId="35DF878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w:t>
            </w:r>
          </w:p>
        </w:tc>
        <w:tc>
          <w:tcPr>
            <w:tcW w:w="327" w:type="dxa"/>
            <w:tcBorders>
              <w:top w:val="nil"/>
              <w:left w:val="nil"/>
              <w:bottom w:val="single" w:sz="4" w:space="0" w:color="000000"/>
              <w:right w:val="single" w:sz="4" w:space="0" w:color="000000"/>
            </w:tcBorders>
            <w:shd w:val="clear" w:color="auto" w:fill="auto"/>
          </w:tcPr>
          <w:p w14:paraId="5B5F37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6ED7CA6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677D7D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54392A5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2.06</w:t>
            </w:r>
          </w:p>
        </w:tc>
        <w:tc>
          <w:tcPr>
            <w:tcW w:w="579" w:type="dxa"/>
            <w:tcBorders>
              <w:top w:val="nil"/>
              <w:left w:val="nil"/>
              <w:bottom w:val="single" w:sz="4" w:space="0" w:color="000000"/>
              <w:right w:val="single" w:sz="4" w:space="0" w:color="000000"/>
            </w:tcBorders>
            <w:shd w:val="clear" w:color="auto" w:fill="auto"/>
          </w:tcPr>
          <w:p w14:paraId="301A9F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0003</w:t>
            </w:r>
          </w:p>
        </w:tc>
        <w:tc>
          <w:tcPr>
            <w:tcW w:w="2268" w:type="dxa"/>
            <w:tcBorders>
              <w:top w:val="nil"/>
              <w:left w:val="nil"/>
              <w:bottom w:val="single" w:sz="4" w:space="0" w:color="000000"/>
              <w:right w:val="single" w:sz="4" w:space="0" w:color="000000"/>
            </w:tcBorders>
            <w:shd w:val="clear" w:color="auto" w:fill="auto"/>
          </w:tcPr>
          <w:p w14:paraId="085A65E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Peralatan Rumah Tangga</w:t>
            </w:r>
          </w:p>
        </w:tc>
        <w:tc>
          <w:tcPr>
            <w:tcW w:w="2412" w:type="dxa"/>
            <w:tcBorders>
              <w:top w:val="nil"/>
              <w:left w:val="nil"/>
              <w:bottom w:val="single" w:sz="4" w:space="0" w:color="000000"/>
              <w:right w:val="single" w:sz="4" w:space="0" w:color="000000"/>
            </w:tcBorders>
            <w:shd w:val="clear" w:color="auto" w:fill="auto"/>
          </w:tcPr>
          <w:p w14:paraId="0F0545B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Paket Peralatan Rumah Tangga yang Disediakan</w:t>
            </w:r>
          </w:p>
        </w:tc>
        <w:tc>
          <w:tcPr>
            <w:tcW w:w="1370" w:type="dxa"/>
            <w:tcBorders>
              <w:top w:val="nil"/>
              <w:left w:val="nil"/>
              <w:bottom w:val="single" w:sz="4" w:space="0" w:color="000000"/>
              <w:right w:val="single" w:sz="4" w:space="0" w:color="000000"/>
            </w:tcBorders>
            <w:shd w:val="clear" w:color="auto" w:fill="auto"/>
          </w:tcPr>
          <w:p w14:paraId="5850205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 Paket</w:t>
            </w:r>
          </w:p>
        </w:tc>
        <w:tc>
          <w:tcPr>
            <w:tcW w:w="1370" w:type="dxa"/>
            <w:tcBorders>
              <w:top w:val="nil"/>
              <w:left w:val="nil"/>
              <w:bottom w:val="single" w:sz="4" w:space="0" w:color="000000"/>
              <w:right w:val="single" w:sz="4" w:space="0" w:color="000000"/>
            </w:tcBorders>
            <w:shd w:val="clear" w:color="auto" w:fill="auto"/>
          </w:tcPr>
          <w:p w14:paraId="14F4D56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 Paket</w:t>
            </w:r>
          </w:p>
        </w:tc>
        <w:tc>
          <w:tcPr>
            <w:tcW w:w="1774" w:type="dxa"/>
            <w:tcBorders>
              <w:top w:val="nil"/>
              <w:left w:val="nil"/>
              <w:bottom w:val="single" w:sz="4" w:space="0" w:color="000000"/>
              <w:right w:val="single" w:sz="4" w:space="0" w:color="000000"/>
            </w:tcBorders>
            <w:shd w:val="clear" w:color="auto" w:fill="auto"/>
          </w:tcPr>
          <w:p w14:paraId="0FAB0A8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27.000.000,00</w:t>
            </w:r>
          </w:p>
        </w:tc>
        <w:tc>
          <w:tcPr>
            <w:tcW w:w="1774" w:type="dxa"/>
            <w:tcBorders>
              <w:top w:val="nil"/>
              <w:left w:val="nil"/>
              <w:bottom w:val="single" w:sz="4" w:space="0" w:color="000000"/>
              <w:right w:val="single" w:sz="4" w:space="0" w:color="000000"/>
            </w:tcBorders>
            <w:shd w:val="clear" w:color="auto" w:fill="auto"/>
          </w:tcPr>
          <w:p w14:paraId="2FBF0B5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22.452.220,00</w:t>
            </w:r>
          </w:p>
        </w:tc>
        <w:tc>
          <w:tcPr>
            <w:tcW w:w="2357" w:type="dxa"/>
            <w:tcBorders>
              <w:top w:val="nil"/>
              <w:left w:val="nil"/>
              <w:bottom w:val="single" w:sz="4" w:space="0" w:color="000000"/>
              <w:right w:val="single" w:sz="4" w:space="0" w:color="000000"/>
            </w:tcBorders>
            <w:shd w:val="clear" w:color="auto" w:fill="auto"/>
          </w:tcPr>
          <w:p w14:paraId="4F2415C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Digeser untuk memeliharaan kendaraan dinas</w:t>
            </w:r>
          </w:p>
        </w:tc>
      </w:tr>
      <w:tr w:rsidR="00CF6EE0" w14:paraId="4FD632A4" w14:textId="77777777">
        <w:trPr>
          <w:trHeight w:val="600"/>
        </w:trPr>
        <w:tc>
          <w:tcPr>
            <w:tcW w:w="447" w:type="dxa"/>
            <w:tcBorders>
              <w:top w:val="nil"/>
              <w:left w:val="single" w:sz="4" w:space="0" w:color="000000"/>
              <w:bottom w:val="single" w:sz="4" w:space="0" w:color="000000"/>
              <w:right w:val="single" w:sz="4" w:space="0" w:color="000000"/>
            </w:tcBorders>
            <w:shd w:val="clear" w:color="auto" w:fill="auto"/>
          </w:tcPr>
          <w:p w14:paraId="62B93DE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7787D79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3165FF6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310362D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69F39ED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2.06</w:t>
            </w:r>
          </w:p>
        </w:tc>
        <w:tc>
          <w:tcPr>
            <w:tcW w:w="579" w:type="dxa"/>
            <w:tcBorders>
              <w:top w:val="nil"/>
              <w:left w:val="nil"/>
              <w:bottom w:val="single" w:sz="4" w:space="0" w:color="000000"/>
              <w:right w:val="single" w:sz="4" w:space="0" w:color="000000"/>
            </w:tcBorders>
            <w:shd w:val="clear" w:color="auto" w:fill="auto"/>
          </w:tcPr>
          <w:p w14:paraId="42212B3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0004</w:t>
            </w:r>
          </w:p>
        </w:tc>
        <w:tc>
          <w:tcPr>
            <w:tcW w:w="2268" w:type="dxa"/>
            <w:tcBorders>
              <w:top w:val="nil"/>
              <w:left w:val="nil"/>
              <w:bottom w:val="single" w:sz="4" w:space="0" w:color="000000"/>
              <w:right w:val="single" w:sz="4" w:space="0" w:color="000000"/>
            </w:tcBorders>
            <w:shd w:val="clear" w:color="auto" w:fill="auto"/>
          </w:tcPr>
          <w:p w14:paraId="0D83D50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Bahan Logistik Kantor</w:t>
            </w:r>
          </w:p>
        </w:tc>
        <w:tc>
          <w:tcPr>
            <w:tcW w:w="2412" w:type="dxa"/>
            <w:tcBorders>
              <w:top w:val="nil"/>
              <w:left w:val="nil"/>
              <w:bottom w:val="single" w:sz="4" w:space="0" w:color="000000"/>
              <w:right w:val="single" w:sz="4" w:space="0" w:color="000000"/>
            </w:tcBorders>
            <w:shd w:val="clear" w:color="auto" w:fill="auto"/>
          </w:tcPr>
          <w:p w14:paraId="158FD3D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Paket Bahan Logistik Kantor yang Disediakan</w:t>
            </w:r>
          </w:p>
        </w:tc>
        <w:tc>
          <w:tcPr>
            <w:tcW w:w="1370" w:type="dxa"/>
            <w:tcBorders>
              <w:top w:val="nil"/>
              <w:left w:val="nil"/>
              <w:bottom w:val="single" w:sz="4" w:space="0" w:color="000000"/>
              <w:right w:val="single" w:sz="4" w:space="0" w:color="000000"/>
            </w:tcBorders>
            <w:shd w:val="clear" w:color="auto" w:fill="auto"/>
          </w:tcPr>
          <w:p w14:paraId="49BED3B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36 Paket</w:t>
            </w:r>
          </w:p>
        </w:tc>
        <w:tc>
          <w:tcPr>
            <w:tcW w:w="1370" w:type="dxa"/>
            <w:tcBorders>
              <w:top w:val="nil"/>
              <w:left w:val="nil"/>
              <w:bottom w:val="single" w:sz="4" w:space="0" w:color="000000"/>
              <w:right w:val="single" w:sz="4" w:space="0" w:color="000000"/>
            </w:tcBorders>
            <w:shd w:val="clear" w:color="auto" w:fill="auto"/>
          </w:tcPr>
          <w:p w14:paraId="38CC1F6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36 Paket</w:t>
            </w:r>
          </w:p>
        </w:tc>
        <w:tc>
          <w:tcPr>
            <w:tcW w:w="1774" w:type="dxa"/>
            <w:tcBorders>
              <w:top w:val="nil"/>
              <w:left w:val="nil"/>
              <w:bottom w:val="single" w:sz="4" w:space="0" w:color="000000"/>
              <w:right w:val="single" w:sz="4" w:space="0" w:color="000000"/>
            </w:tcBorders>
            <w:shd w:val="clear" w:color="auto" w:fill="auto"/>
          </w:tcPr>
          <w:p w14:paraId="09DE17D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51.125.000,00</w:t>
            </w:r>
          </w:p>
        </w:tc>
        <w:tc>
          <w:tcPr>
            <w:tcW w:w="1774" w:type="dxa"/>
            <w:tcBorders>
              <w:top w:val="nil"/>
              <w:left w:val="nil"/>
              <w:bottom w:val="single" w:sz="4" w:space="0" w:color="000000"/>
              <w:right w:val="single" w:sz="4" w:space="0" w:color="000000"/>
            </w:tcBorders>
            <w:shd w:val="clear" w:color="auto" w:fill="auto"/>
          </w:tcPr>
          <w:p w14:paraId="2845C0B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58.525.000,00</w:t>
            </w:r>
          </w:p>
        </w:tc>
        <w:tc>
          <w:tcPr>
            <w:tcW w:w="2357" w:type="dxa"/>
            <w:tcBorders>
              <w:top w:val="nil"/>
              <w:left w:val="nil"/>
              <w:bottom w:val="single" w:sz="4" w:space="0" w:color="000000"/>
              <w:right w:val="single" w:sz="4" w:space="0" w:color="000000"/>
            </w:tcBorders>
            <w:shd w:val="clear" w:color="auto" w:fill="auto"/>
          </w:tcPr>
          <w:p w14:paraId="16FF010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Pergeseran dari kegiatan Sosialisasi Peraturan Perundang-Undangan</w:t>
            </w:r>
          </w:p>
        </w:tc>
      </w:tr>
      <w:tr w:rsidR="00CF6EE0" w14:paraId="7D34BB48" w14:textId="77777777">
        <w:trPr>
          <w:trHeight w:val="900"/>
        </w:trPr>
        <w:tc>
          <w:tcPr>
            <w:tcW w:w="447" w:type="dxa"/>
            <w:tcBorders>
              <w:top w:val="nil"/>
              <w:left w:val="single" w:sz="4" w:space="0" w:color="000000"/>
              <w:bottom w:val="single" w:sz="4" w:space="0" w:color="000000"/>
              <w:right w:val="single" w:sz="4" w:space="0" w:color="000000"/>
            </w:tcBorders>
            <w:shd w:val="clear" w:color="auto" w:fill="auto"/>
          </w:tcPr>
          <w:p w14:paraId="6761AF0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29842CC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4EB7BA7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7978788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1DB5FB4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2.08</w:t>
            </w:r>
          </w:p>
        </w:tc>
        <w:tc>
          <w:tcPr>
            <w:tcW w:w="579" w:type="dxa"/>
            <w:tcBorders>
              <w:top w:val="nil"/>
              <w:left w:val="nil"/>
              <w:bottom w:val="single" w:sz="4" w:space="0" w:color="000000"/>
              <w:right w:val="single" w:sz="4" w:space="0" w:color="000000"/>
            </w:tcBorders>
            <w:shd w:val="clear" w:color="auto" w:fill="auto"/>
          </w:tcPr>
          <w:p w14:paraId="69760AB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0002</w:t>
            </w:r>
          </w:p>
        </w:tc>
        <w:tc>
          <w:tcPr>
            <w:tcW w:w="2268" w:type="dxa"/>
            <w:tcBorders>
              <w:top w:val="nil"/>
              <w:left w:val="nil"/>
              <w:bottom w:val="single" w:sz="4" w:space="0" w:color="000000"/>
              <w:right w:val="single" w:sz="4" w:space="0" w:color="000000"/>
            </w:tcBorders>
            <w:shd w:val="clear" w:color="auto" w:fill="auto"/>
          </w:tcPr>
          <w:p w14:paraId="7086F21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Jasa Komunikasi, Sumber Daya Air dan Listrik</w:t>
            </w:r>
          </w:p>
        </w:tc>
        <w:tc>
          <w:tcPr>
            <w:tcW w:w="2412" w:type="dxa"/>
            <w:tcBorders>
              <w:top w:val="nil"/>
              <w:left w:val="nil"/>
              <w:bottom w:val="single" w:sz="4" w:space="0" w:color="000000"/>
              <w:right w:val="single" w:sz="4" w:space="0" w:color="000000"/>
            </w:tcBorders>
            <w:shd w:val="clear" w:color="auto" w:fill="auto"/>
          </w:tcPr>
          <w:p w14:paraId="040238B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Laporan Penyediaan Jasa Komunikasi, Sumber Daya Air dan Listrik yang Disediakan</w:t>
            </w:r>
          </w:p>
        </w:tc>
        <w:tc>
          <w:tcPr>
            <w:tcW w:w="1370" w:type="dxa"/>
            <w:tcBorders>
              <w:top w:val="nil"/>
              <w:left w:val="nil"/>
              <w:bottom w:val="single" w:sz="4" w:space="0" w:color="000000"/>
              <w:right w:val="single" w:sz="4" w:space="0" w:color="000000"/>
            </w:tcBorders>
            <w:shd w:val="clear" w:color="auto" w:fill="auto"/>
          </w:tcPr>
          <w:p w14:paraId="6447A98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36 Laporan</w:t>
            </w:r>
          </w:p>
        </w:tc>
        <w:tc>
          <w:tcPr>
            <w:tcW w:w="1370" w:type="dxa"/>
            <w:tcBorders>
              <w:top w:val="nil"/>
              <w:left w:val="nil"/>
              <w:bottom w:val="single" w:sz="4" w:space="0" w:color="000000"/>
              <w:right w:val="single" w:sz="4" w:space="0" w:color="000000"/>
            </w:tcBorders>
            <w:shd w:val="clear" w:color="auto" w:fill="auto"/>
          </w:tcPr>
          <w:p w14:paraId="2C3EF44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36 Laporan</w:t>
            </w:r>
          </w:p>
        </w:tc>
        <w:tc>
          <w:tcPr>
            <w:tcW w:w="1774" w:type="dxa"/>
            <w:tcBorders>
              <w:top w:val="nil"/>
              <w:left w:val="nil"/>
              <w:bottom w:val="single" w:sz="4" w:space="0" w:color="000000"/>
              <w:right w:val="single" w:sz="4" w:space="0" w:color="000000"/>
            </w:tcBorders>
            <w:shd w:val="clear" w:color="auto" w:fill="auto"/>
          </w:tcPr>
          <w:p w14:paraId="062E6B5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320.000.000,00</w:t>
            </w:r>
          </w:p>
        </w:tc>
        <w:tc>
          <w:tcPr>
            <w:tcW w:w="1774" w:type="dxa"/>
            <w:tcBorders>
              <w:top w:val="nil"/>
              <w:left w:val="nil"/>
              <w:bottom w:val="single" w:sz="4" w:space="0" w:color="000000"/>
              <w:right w:val="single" w:sz="4" w:space="0" w:color="000000"/>
            </w:tcBorders>
            <w:shd w:val="clear" w:color="auto" w:fill="auto"/>
          </w:tcPr>
          <w:p w14:paraId="3DD9964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382.849.380,00</w:t>
            </w:r>
          </w:p>
        </w:tc>
        <w:tc>
          <w:tcPr>
            <w:tcW w:w="2357" w:type="dxa"/>
            <w:tcBorders>
              <w:top w:val="nil"/>
              <w:left w:val="nil"/>
              <w:bottom w:val="single" w:sz="4" w:space="0" w:color="000000"/>
              <w:right w:val="single" w:sz="4" w:space="0" w:color="000000"/>
            </w:tcBorders>
            <w:shd w:val="clear" w:color="auto" w:fill="auto"/>
          </w:tcPr>
          <w:p w14:paraId="5F66937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Pergeseran dari sisa Pagu Gaji ASN </w:t>
            </w:r>
          </w:p>
        </w:tc>
      </w:tr>
      <w:tr w:rsidR="00CF6EE0" w14:paraId="29D8E8B1" w14:textId="77777777">
        <w:trPr>
          <w:trHeight w:val="1800"/>
        </w:trPr>
        <w:tc>
          <w:tcPr>
            <w:tcW w:w="447" w:type="dxa"/>
            <w:tcBorders>
              <w:top w:val="nil"/>
              <w:left w:val="single" w:sz="4" w:space="0" w:color="000000"/>
              <w:bottom w:val="single" w:sz="4" w:space="0" w:color="000000"/>
              <w:right w:val="single" w:sz="4" w:space="0" w:color="000000"/>
            </w:tcBorders>
            <w:shd w:val="clear" w:color="auto" w:fill="auto"/>
          </w:tcPr>
          <w:p w14:paraId="6B01C50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3DF13B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6A9768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4DA3E3C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23669E7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2.09</w:t>
            </w:r>
          </w:p>
        </w:tc>
        <w:tc>
          <w:tcPr>
            <w:tcW w:w="579" w:type="dxa"/>
            <w:tcBorders>
              <w:top w:val="nil"/>
              <w:left w:val="nil"/>
              <w:bottom w:val="single" w:sz="4" w:space="0" w:color="000000"/>
              <w:right w:val="single" w:sz="4" w:space="0" w:color="000000"/>
            </w:tcBorders>
            <w:shd w:val="clear" w:color="auto" w:fill="auto"/>
          </w:tcPr>
          <w:p w14:paraId="32DA0C2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0002</w:t>
            </w:r>
          </w:p>
        </w:tc>
        <w:tc>
          <w:tcPr>
            <w:tcW w:w="2268" w:type="dxa"/>
            <w:tcBorders>
              <w:top w:val="nil"/>
              <w:left w:val="nil"/>
              <w:bottom w:val="single" w:sz="4" w:space="0" w:color="000000"/>
              <w:right w:val="single" w:sz="4" w:space="0" w:color="000000"/>
            </w:tcBorders>
            <w:shd w:val="clear" w:color="auto" w:fill="auto"/>
          </w:tcPr>
          <w:p w14:paraId="7211149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Jasa Pemeliharaan, Biaya Pemeliharaan, Pajak dan Perizinan Kendaraan Dinas Operasional atau Lapangan</w:t>
            </w:r>
          </w:p>
        </w:tc>
        <w:tc>
          <w:tcPr>
            <w:tcW w:w="2412" w:type="dxa"/>
            <w:tcBorders>
              <w:top w:val="nil"/>
              <w:left w:val="nil"/>
              <w:bottom w:val="single" w:sz="4" w:space="0" w:color="000000"/>
              <w:right w:val="single" w:sz="4" w:space="0" w:color="000000"/>
            </w:tcBorders>
            <w:shd w:val="clear" w:color="auto" w:fill="auto"/>
          </w:tcPr>
          <w:p w14:paraId="1450290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Kendaraan Dinas Operasional atau Lapangan yang Dipelihara dan dibayarkan Pajak dan Perizinannya</w:t>
            </w:r>
          </w:p>
        </w:tc>
        <w:tc>
          <w:tcPr>
            <w:tcW w:w="1370" w:type="dxa"/>
            <w:tcBorders>
              <w:top w:val="nil"/>
              <w:left w:val="nil"/>
              <w:bottom w:val="single" w:sz="4" w:space="0" w:color="000000"/>
              <w:right w:val="single" w:sz="4" w:space="0" w:color="000000"/>
            </w:tcBorders>
            <w:shd w:val="clear" w:color="auto" w:fill="auto"/>
          </w:tcPr>
          <w:p w14:paraId="62426CF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 Unit</w:t>
            </w:r>
          </w:p>
        </w:tc>
        <w:tc>
          <w:tcPr>
            <w:tcW w:w="1370" w:type="dxa"/>
            <w:tcBorders>
              <w:top w:val="nil"/>
              <w:left w:val="nil"/>
              <w:bottom w:val="single" w:sz="4" w:space="0" w:color="000000"/>
              <w:right w:val="single" w:sz="4" w:space="0" w:color="000000"/>
            </w:tcBorders>
            <w:shd w:val="clear" w:color="auto" w:fill="auto"/>
          </w:tcPr>
          <w:p w14:paraId="295B633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 Unit</w:t>
            </w:r>
          </w:p>
        </w:tc>
        <w:tc>
          <w:tcPr>
            <w:tcW w:w="1774" w:type="dxa"/>
            <w:tcBorders>
              <w:top w:val="nil"/>
              <w:left w:val="nil"/>
              <w:bottom w:val="single" w:sz="4" w:space="0" w:color="000000"/>
              <w:right w:val="single" w:sz="4" w:space="0" w:color="000000"/>
            </w:tcBorders>
            <w:shd w:val="clear" w:color="auto" w:fill="auto"/>
          </w:tcPr>
          <w:p w14:paraId="31FA689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97.303.940,00</w:t>
            </w:r>
          </w:p>
        </w:tc>
        <w:tc>
          <w:tcPr>
            <w:tcW w:w="1774" w:type="dxa"/>
            <w:tcBorders>
              <w:top w:val="nil"/>
              <w:left w:val="nil"/>
              <w:bottom w:val="single" w:sz="4" w:space="0" w:color="000000"/>
              <w:right w:val="single" w:sz="4" w:space="0" w:color="000000"/>
            </w:tcBorders>
            <w:shd w:val="clear" w:color="auto" w:fill="auto"/>
          </w:tcPr>
          <w:p w14:paraId="6E8B050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102.767.940,00</w:t>
            </w:r>
          </w:p>
        </w:tc>
        <w:tc>
          <w:tcPr>
            <w:tcW w:w="2357" w:type="dxa"/>
            <w:tcBorders>
              <w:top w:val="nil"/>
              <w:left w:val="nil"/>
              <w:bottom w:val="single" w:sz="4" w:space="0" w:color="000000"/>
              <w:right w:val="single" w:sz="4" w:space="0" w:color="000000"/>
            </w:tcBorders>
            <w:shd w:val="clear" w:color="auto" w:fill="auto"/>
          </w:tcPr>
          <w:p w14:paraId="664CC2C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Pergeseran dari Peralatan Rumah Tangga</w:t>
            </w:r>
          </w:p>
        </w:tc>
      </w:tr>
      <w:tr w:rsidR="00CF6EE0" w14:paraId="0547D152" w14:textId="77777777">
        <w:trPr>
          <w:trHeight w:val="600"/>
        </w:trPr>
        <w:tc>
          <w:tcPr>
            <w:tcW w:w="447" w:type="dxa"/>
            <w:tcBorders>
              <w:top w:val="nil"/>
              <w:left w:val="single" w:sz="4" w:space="0" w:color="000000"/>
              <w:bottom w:val="single" w:sz="4" w:space="0" w:color="000000"/>
              <w:right w:val="single" w:sz="4" w:space="0" w:color="000000"/>
            </w:tcBorders>
            <w:shd w:val="clear" w:color="auto" w:fill="auto"/>
          </w:tcPr>
          <w:p w14:paraId="0163A21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664D693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42CAA3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73024F5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3AAAB76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2.09</w:t>
            </w:r>
          </w:p>
        </w:tc>
        <w:tc>
          <w:tcPr>
            <w:tcW w:w="579" w:type="dxa"/>
            <w:tcBorders>
              <w:top w:val="nil"/>
              <w:left w:val="nil"/>
              <w:bottom w:val="single" w:sz="4" w:space="0" w:color="000000"/>
              <w:right w:val="single" w:sz="4" w:space="0" w:color="000000"/>
            </w:tcBorders>
            <w:shd w:val="clear" w:color="auto" w:fill="auto"/>
          </w:tcPr>
          <w:p w14:paraId="424B2C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0006</w:t>
            </w:r>
          </w:p>
        </w:tc>
        <w:tc>
          <w:tcPr>
            <w:tcW w:w="2268" w:type="dxa"/>
            <w:tcBorders>
              <w:top w:val="nil"/>
              <w:left w:val="nil"/>
              <w:bottom w:val="single" w:sz="4" w:space="0" w:color="000000"/>
              <w:right w:val="single" w:sz="4" w:space="0" w:color="000000"/>
            </w:tcBorders>
            <w:shd w:val="clear" w:color="auto" w:fill="auto"/>
          </w:tcPr>
          <w:p w14:paraId="58EDB62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Pemeliharaan Peralatan dan Mesin Lainnya</w:t>
            </w:r>
          </w:p>
        </w:tc>
        <w:tc>
          <w:tcPr>
            <w:tcW w:w="2412" w:type="dxa"/>
            <w:tcBorders>
              <w:top w:val="nil"/>
              <w:left w:val="nil"/>
              <w:bottom w:val="single" w:sz="4" w:space="0" w:color="000000"/>
              <w:right w:val="single" w:sz="4" w:space="0" w:color="000000"/>
            </w:tcBorders>
            <w:shd w:val="clear" w:color="auto" w:fill="auto"/>
          </w:tcPr>
          <w:p w14:paraId="32717EF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Jumlah Peralatan dan Mesin Lainnya yang Dipelihara </w:t>
            </w:r>
          </w:p>
        </w:tc>
        <w:tc>
          <w:tcPr>
            <w:tcW w:w="1370" w:type="dxa"/>
            <w:tcBorders>
              <w:top w:val="nil"/>
              <w:left w:val="nil"/>
              <w:bottom w:val="single" w:sz="4" w:space="0" w:color="000000"/>
              <w:right w:val="single" w:sz="4" w:space="0" w:color="000000"/>
            </w:tcBorders>
            <w:shd w:val="clear" w:color="auto" w:fill="auto"/>
          </w:tcPr>
          <w:p w14:paraId="471F7A5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 Unit</w:t>
            </w:r>
          </w:p>
        </w:tc>
        <w:tc>
          <w:tcPr>
            <w:tcW w:w="1370" w:type="dxa"/>
            <w:tcBorders>
              <w:top w:val="nil"/>
              <w:left w:val="nil"/>
              <w:bottom w:val="single" w:sz="4" w:space="0" w:color="000000"/>
              <w:right w:val="single" w:sz="4" w:space="0" w:color="000000"/>
            </w:tcBorders>
            <w:shd w:val="clear" w:color="auto" w:fill="auto"/>
          </w:tcPr>
          <w:p w14:paraId="1DA4CAC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 Unit</w:t>
            </w:r>
          </w:p>
        </w:tc>
        <w:tc>
          <w:tcPr>
            <w:tcW w:w="1774" w:type="dxa"/>
            <w:tcBorders>
              <w:top w:val="nil"/>
              <w:left w:val="nil"/>
              <w:bottom w:val="single" w:sz="4" w:space="0" w:color="000000"/>
              <w:right w:val="single" w:sz="4" w:space="0" w:color="000000"/>
            </w:tcBorders>
            <w:shd w:val="clear" w:color="auto" w:fill="auto"/>
          </w:tcPr>
          <w:p w14:paraId="5602E03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90.000.000,00</w:t>
            </w:r>
          </w:p>
        </w:tc>
        <w:tc>
          <w:tcPr>
            <w:tcW w:w="1774" w:type="dxa"/>
            <w:tcBorders>
              <w:top w:val="nil"/>
              <w:left w:val="nil"/>
              <w:bottom w:val="single" w:sz="4" w:space="0" w:color="000000"/>
              <w:right w:val="single" w:sz="4" w:space="0" w:color="000000"/>
            </w:tcBorders>
            <w:shd w:val="clear" w:color="auto" w:fill="auto"/>
          </w:tcPr>
          <w:p w14:paraId="4761A91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88.024.000,00</w:t>
            </w:r>
          </w:p>
        </w:tc>
        <w:tc>
          <w:tcPr>
            <w:tcW w:w="2357" w:type="dxa"/>
            <w:tcBorders>
              <w:top w:val="nil"/>
              <w:left w:val="nil"/>
              <w:bottom w:val="single" w:sz="4" w:space="0" w:color="000000"/>
              <w:right w:val="single" w:sz="4" w:space="0" w:color="000000"/>
            </w:tcBorders>
            <w:shd w:val="clear" w:color="auto" w:fill="auto"/>
          </w:tcPr>
          <w:p w14:paraId="08A0361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Digeser untuk memeliharaan kendaraan dinas</w:t>
            </w:r>
          </w:p>
        </w:tc>
      </w:tr>
      <w:tr w:rsidR="00CF6EE0" w14:paraId="43D7E441" w14:textId="77777777">
        <w:trPr>
          <w:trHeight w:val="900"/>
        </w:trPr>
        <w:tc>
          <w:tcPr>
            <w:tcW w:w="447" w:type="dxa"/>
            <w:tcBorders>
              <w:top w:val="nil"/>
              <w:left w:val="single" w:sz="4" w:space="0" w:color="000000"/>
              <w:bottom w:val="single" w:sz="4" w:space="0" w:color="000000"/>
              <w:right w:val="single" w:sz="4" w:space="0" w:color="000000"/>
            </w:tcBorders>
            <w:shd w:val="clear" w:color="auto" w:fill="auto"/>
          </w:tcPr>
          <w:p w14:paraId="2F35FCC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452F046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37C9DB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55ED510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01</w:t>
            </w:r>
          </w:p>
        </w:tc>
        <w:tc>
          <w:tcPr>
            <w:tcW w:w="606" w:type="dxa"/>
            <w:tcBorders>
              <w:top w:val="nil"/>
              <w:left w:val="nil"/>
              <w:bottom w:val="single" w:sz="4" w:space="0" w:color="000000"/>
              <w:right w:val="single" w:sz="4" w:space="0" w:color="000000"/>
            </w:tcBorders>
            <w:shd w:val="clear" w:color="auto" w:fill="auto"/>
          </w:tcPr>
          <w:p w14:paraId="0C49B85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2.09</w:t>
            </w:r>
          </w:p>
        </w:tc>
        <w:tc>
          <w:tcPr>
            <w:tcW w:w="579" w:type="dxa"/>
            <w:tcBorders>
              <w:top w:val="nil"/>
              <w:left w:val="nil"/>
              <w:bottom w:val="single" w:sz="4" w:space="0" w:color="000000"/>
              <w:right w:val="single" w:sz="4" w:space="0" w:color="000000"/>
            </w:tcBorders>
            <w:shd w:val="clear" w:color="auto" w:fill="auto"/>
          </w:tcPr>
          <w:p w14:paraId="033253D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0009</w:t>
            </w:r>
          </w:p>
        </w:tc>
        <w:tc>
          <w:tcPr>
            <w:tcW w:w="2268" w:type="dxa"/>
            <w:tcBorders>
              <w:top w:val="nil"/>
              <w:left w:val="nil"/>
              <w:bottom w:val="single" w:sz="4" w:space="0" w:color="000000"/>
              <w:right w:val="single" w:sz="4" w:space="0" w:color="000000"/>
            </w:tcBorders>
            <w:shd w:val="clear" w:color="auto" w:fill="auto"/>
          </w:tcPr>
          <w:p w14:paraId="3CC78F0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Pemeliharaan/Rehabilitasi Gedung Kantor dan </w:t>
            </w:r>
            <w:r>
              <w:rPr>
                <w:rFonts w:ascii="Bookman Old Style" w:eastAsia="Bookman Old Style" w:hAnsi="Bookman Old Style" w:cs="Bookman Old Style"/>
                <w:color w:val="000000"/>
              </w:rPr>
              <w:lastRenderedPageBreak/>
              <w:t>Bangunan Lainnya</w:t>
            </w:r>
          </w:p>
        </w:tc>
        <w:tc>
          <w:tcPr>
            <w:tcW w:w="2412" w:type="dxa"/>
            <w:tcBorders>
              <w:top w:val="nil"/>
              <w:left w:val="nil"/>
              <w:bottom w:val="single" w:sz="4" w:space="0" w:color="000000"/>
              <w:right w:val="single" w:sz="4" w:space="0" w:color="000000"/>
            </w:tcBorders>
            <w:shd w:val="clear" w:color="auto" w:fill="auto"/>
          </w:tcPr>
          <w:p w14:paraId="4EC738F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xml:space="preserve">Jumlah Gedung Kantor dan Bangunan Lainnya yang </w:t>
            </w:r>
            <w:r>
              <w:rPr>
                <w:rFonts w:ascii="Bookman Old Style" w:eastAsia="Bookman Old Style" w:hAnsi="Bookman Old Style" w:cs="Bookman Old Style"/>
                <w:color w:val="000000"/>
              </w:rPr>
              <w:lastRenderedPageBreak/>
              <w:t>Dipelihara/Direhabilitasi</w:t>
            </w:r>
          </w:p>
        </w:tc>
        <w:tc>
          <w:tcPr>
            <w:tcW w:w="1370" w:type="dxa"/>
            <w:tcBorders>
              <w:top w:val="nil"/>
              <w:left w:val="nil"/>
              <w:bottom w:val="single" w:sz="4" w:space="0" w:color="000000"/>
              <w:right w:val="single" w:sz="4" w:space="0" w:color="000000"/>
            </w:tcBorders>
            <w:shd w:val="clear" w:color="auto" w:fill="auto"/>
          </w:tcPr>
          <w:p w14:paraId="4BE248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1 Unit</w:t>
            </w:r>
          </w:p>
        </w:tc>
        <w:tc>
          <w:tcPr>
            <w:tcW w:w="1370" w:type="dxa"/>
            <w:tcBorders>
              <w:top w:val="nil"/>
              <w:left w:val="nil"/>
              <w:bottom w:val="single" w:sz="4" w:space="0" w:color="000000"/>
              <w:right w:val="single" w:sz="4" w:space="0" w:color="000000"/>
            </w:tcBorders>
            <w:shd w:val="clear" w:color="auto" w:fill="auto"/>
          </w:tcPr>
          <w:p w14:paraId="42FAD99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Unit</w:t>
            </w:r>
          </w:p>
        </w:tc>
        <w:tc>
          <w:tcPr>
            <w:tcW w:w="1774" w:type="dxa"/>
            <w:tcBorders>
              <w:top w:val="nil"/>
              <w:left w:val="nil"/>
              <w:bottom w:val="single" w:sz="4" w:space="0" w:color="000000"/>
              <w:right w:val="single" w:sz="4" w:space="0" w:color="000000"/>
            </w:tcBorders>
            <w:shd w:val="clear" w:color="auto" w:fill="auto"/>
          </w:tcPr>
          <w:p w14:paraId="2C7AC9A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67.500.000,00</w:t>
            </w:r>
          </w:p>
        </w:tc>
        <w:tc>
          <w:tcPr>
            <w:tcW w:w="1774" w:type="dxa"/>
            <w:tcBorders>
              <w:top w:val="nil"/>
              <w:left w:val="nil"/>
              <w:bottom w:val="single" w:sz="4" w:space="0" w:color="000000"/>
              <w:right w:val="single" w:sz="4" w:space="0" w:color="000000"/>
            </w:tcBorders>
            <w:shd w:val="clear" w:color="auto" w:fill="auto"/>
          </w:tcPr>
          <w:p w14:paraId="7D97DEC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68.000.000,00</w:t>
            </w:r>
          </w:p>
        </w:tc>
        <w:tc>
          <w:tcPr>
            <w:tcW w:w="2357" w:type="dxa"/>
            <w:tcBorders>
              <w:top w:val="nil"/>
              <w:left w:val="nil"/>
              <w:bottom w:val="single" w:sz="4" w:space="0" w:color="000000"/>
              <w:right w:val="single" w:sz="4" w:space="0" w:color="000000"/>
            </w:tcBorders>
            <w:shd w:val="clear" w:color="auto" w:fill="auto"/>
          </w:tcPr>
          <w:p w14:paraId="464AEFA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menyesuaikan kebutuhan pemelihaaan gedung.</w:t>
            </w:r>
          </w:p>
        </w:tc>
      </w:tr>
      <w:tr w:rsidR="00CF6EE0" w14:paraId="4C917247"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4C5C799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12B25A5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5F41BC4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77E12B2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1442B52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5E2C04B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0001</w:t>
            </w:r>
          </w:p>
        </w:tc>
        <w:tc>
          <w:tcPr>
            <w:tcW w:w="2268" w:type="dxa"/>
            <w:tcBorders>
              <w:top w:val="nil"/>
              <w:left w:val="nil"/>
              <w:bottom w:val="single" w:sz="4" w:space="0" w:color="000000"/>
              <w:right w:val="single" w:sz="4" w:space="0" w:color="000000"/>
            </w:tcBorders>
            <w:shd w:val="clear" w:color="auto" w:fill="auto"/>
          </w:tcPr>
          <w:p w14:paraId="59BDA3C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Perumusan Kebijakan Teknis Bidang Informasi dan Komunikasi Publik</w:t>
            </w:r>
          </w:p>
        </w:tc>
        <w:tc>
          <w:tcPr>
            <w:tcW w:w="2412" w:type="dxa"/>
            <w:tcBorders>
              <w:top w:val="nil"/>
              <w:left w:val="nil"/>
              <w:bottom w:val="single" w:sz="4" w:space="0" w:color="000000"/>
              <w:right w:val="single" w:sz="4" w:space="0" w:color="000000"/>
            </w:tcBorders>
            <w:shd w:val="clear" w:color="auto" w:fill="auto"/>
          </w:tcPr>
          <w:p w14:paraId="5B40746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Hasil Perumusan Kebijakan Teknis Bidang Informasi dan Komunikasi Publik</w:t>
            </w:r>
          </w:p>
        </w:tc>
        <w:tc>
          <w:tcPr>
            <w:tcW w:w="1370" w:type="dxa"/>
            <w:tcBorders>
              <w:top w:val="nil"/>
              <w:left w:val="nil"/>
              <w:bottom w:val="single" w:sz="4" w:space="0" w:color="000000"/>
              <w:right w:val="single" w:sz="4" w:space="0" w:color="000000"/>
            </w:tcBorders>
            <w:shd w:val="clear" w:color="auto" w:fill="auto"/>
          </w:tcPr>
          <w:p w14:paraId="52BDE02B"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 Dokumen</w:t>
            </w:r>
          </w:p>
        </w:tc>
        <w:tc>
          <w:tcPr>
            <w:tcW w:w="1370" w:type="dxa"/>
            <w:tcBorders>
              <w:top w:val="nil"/>
              <w:left w:val="nil"/>
              <w:bottom w:val="single" w:sz="4" w:space="0" w:color="000000"/>
              <w:right w:val="single" w:sz="4" w:space="0" w:color="000000"/>
            </w:tcBorders>
            <w:shd w:val="clear" w:color="auto" w:fill="auto"/>
          </w:tcPr>
          <w:p w14:paraId="594DA22B"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2 Dokumen</w:t>
            </w:r>
          </w:p>
        </w:tc>
        <w:tc>
          <w:tcPr>
            <w:tcW w:w="1774" w:type="dxa"/>
            <w:tcBorders>
              <w:top w:val="nil"/>
              <w:left w:val="nil"/>
              <w:bottom w:val="single" w:sz="4" w:space="0" w:color="000000"/>
              <w:right w:val="single" w:sz="4" w:space="0" w:color="000000"/>
            </w:tcBorders>
            <w:shd w:val="clear" w:color="auto" w:fill="auto"/>
          </w:tcPr>
          <w:p w14:paraId="12532F9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27.120.000,00</w:t>
            </w:r>
          </w:p>
        </w:tc>
        <w:tc>
          <w:tcPr>
            <w:tcW w:w="1774" w:type="dxa"/>
            <w:tcBorders>
              <w:top w:val="nil"/>
              <w:left w:val="nil"/>
              <w:bottom w:val="single" w:sz="4" w:space="0" w:color="000000"/>
              <w:right w:val="single" w:sz="4" w:space="0" w:color="000000"/>
            </w:tcBorders>
            <w:shd w:val="clear" w:color="auto" w:fill="auto"/>
          </w:tcPr>
          <w:p w14:paraId="1C55001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2.120.000,00</w:t>
            </w:r>
          </w:p>
        </w:tc>
        <w:tc>
          <w:tcPr>
            <w:tcW w:w="2357" w:type="dxa"/>
            <w:tcBorders>
              <w:top w:val="nil"/>
              <w:left w:val="nil"/>
              <w:bottom w:val="single" w:sz="4" w:space="0" w:color="000000"/>
              <w:right w:val="single" w:sz="4" w:space="0" w:color="000000"/>
            </w:tcBorders>
            <w:shd w:val="clear" w:color="auto" w:fill="auto"/>
          </w:tcPr>
          <w:p w14:paraId="03F0EBC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Sudah terealisasi target Sub kegiatan  berupa 2 dokumen Perwali dan SK SP4N</w:t>
            </w:r>
            <w:r>
              <w:rPr>
                <w:rFonts w:ascii="Bookman Old Style" w:eastAsia="Bookman Old Style" w:hAnsi="Bookman Old Style" w:cs="Bookman Old Style"/>
                <w:color w:val="000000"/>
              </w:rPr>
              <w:br/>
              <w:t xml:space="preserve"> Lapor dialihkan untuk Movev 112 dan Rakor PPID pada sub Kegiatan Pelayanan Informasi Publik</w:t>
            </w:r>
          </w:p>
        </w:tc>
      </w:tr>
      <w:tr w:rsidR="00CF6EE0" w14:paraId="35A33FF2" w14:textId="77777777">
        <w:trPr>
          <w:trHeight w:val="565"/>
        </w:trPr>
        <w:tc>
          <w:tcPr>
            <w:tcW w:w="447" w:type="dxa"/>
            <w:tcBorders>
              <w:top w:val="nil"/>
              <w:left w:val="single" w:sz="4" w:space="0" w:color="000000"/>
              <w:bottom w:val="single" w:sz="4" w:space="0" w:color="000000"/>
              <w:right w:val="single" w:sz="4" w:space="0" w:color="000000"/>
            </w:tcBorders>
            <w:shd w:val="clear" w:color="auto" w:fill="auto"/>
          </w:tcPr>
          <w:p w14:paraId="02D9F0D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7DF9939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6AA0E59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3995F1C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48696A8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0F27E9C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0004</w:t>
            </w:r>
          </w:p>
        </w:tc>
        <w:tc>
          <w:tcPr>
            <w:tcW w:w="2268" w:type="dxa"/>
            <w:tcBorders>
              <w:top w:val="nil"/>
              <w:left w:val="nil"/>
              <w:bottom w:val="single" w:sz="4" w:space="0" w:color="000000"/>
              <w:right w:val="single" w:sz="4" w:space="0" w:color="000000"/>
            </w:tcBorders>
            <w:shd w:val="clear" w:color="auto" w:fill="auto"/>
          </w:tcPr>
          <w:p w14:paraId="0941188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Pengelolaan Konten dan Perencanaan Media Komunikasi Publik</w:t>
            </w:r>
          </w:p>
        </w:tc>
        <w:tc>
          <w:tcPr>
            <w:tcW w:w="2412" w:type="dxa"/>
            <w:tcBorders>
              <w:top w:val="nil"/>
              <w:left w:val="nil"/>
              <w:bottom w:val="single" w:sz="4" w:space="0" w:color="000000"/>
              <w:right w:val="single" w:sz="4" w:space="0" w:color="000000"/>
            </w:tcBorders>
            <w:shd w:val="clear" w:color="auto" w:fill="auto"/>
          </w:tcPr>
          <w:p w14:paraId="21565EE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Hasil Pengelolaan Konten dan Perencanaan Media Komunikasi Publik</w:t>
            </w:r>
          </w:p>
        </w:tc>
        <w:tc>
          <w:tcPr>
            <w:tcW w:w="1370" w:type="dxa"/>
            <w:tcBorders>
              <w:top w:val="nil"/>
              <w:left w:val="nil"/>
              <w:bottom w:val="single" w:sz="4" w:space="0" w:color="000000"/>
              <w:right w:val="single" w:sz="4" w:space="0" w:color="000000"/>
            </w:tcBorders>
            <w:shd w:val="clear" w:color="auto" w:fill="auto"/>
          </w:tcPr>
          <w:p w14:paraId="098309A1"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520 Dokumen</w:t>
            </w:r>
          </w:p>
        </w:tc>
        <w:tc>
          <w:tcPr>
            <w:tcW w:w="1370" w:type="dxa"/>
            <w:tcBorders>
              <w:top w:val="nil"/>
              <w:left w:val="nil"/>
              <w:bottom w:val="single" w:sz="4" w:space="0" w:color="000000"/>
              <w:right w:val="single" w:sz="4" w:space="0" w:color="000000"/>
            </w:tcBorders>
            <w:shd w:val="clear" w:color="auto" w:fill="auto"/>
          </w:tcPr>
          <w:p w14:paraId="03150CD4"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520 Dokumen</w:t>
            </w:r>
          </w:p>
        </w:tc>
        <w:tc>
          <w:tcPr>
            <w:tcW w:w="1774" w:type="dxa"/>
            <w:tcBorders>
              <w:top w:val="nil"/>
              <w:left w:val="nil"/>
              <w:bottom w:val="single" w:sz="4" w:space="0" w:color="000000"/>
              <w:right w:val="single" w:sz="4" w:space="0" w:color="000000"/>
            </w:tcBorders>
            <w:shd w:val="clear" w:color="auto" w:fill="auto"/>
          </w:tcPr>
          <w:p w14:paraId="5999E25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188.877.240,00</w:t>
            </w:r>
          </w:p>
        </w:tc>
        <w:tc>
          <w:tcPr>
            <w:tcW w:w="1774" w:type="dxa"/>
            <w:tcBorders>
              <w:top w:val="nil"/>
              <w:left w:val="nil"/>
              <w:bottom w:val="single" w:sz="4" w:space="0" w:color="000000"/>
              <w:right w:val="single" w:sz="4" w:space="0" w:color="000000"/>
            </w:tcBorders>
            <w:shd w:val="clear" w:color="auto" w:fill="auto"/>
          </w:tcPr>
          <w:p w14:paraId="7F8D7F8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197.777.240,00</w:t>
            </w:r>
          </w:p>
        </w:tc>
        <w:tc>
          <w:tcPr>
            <w:tcW w:w="2357" w:type="dxa"/>
            <w:tcBorders>
              <w:top w:val="nil"/>
              <w:left w:val="nil"/>
              <w:bottom w:val="single" w:sz="4" w:space="0" w:color="000000"/>
              <w:right w:val="single" w:sz="4" w:space="0" w:color="000000"/>
            </w:tcBorders>
            <w:shd w:val="clear" w:color="auto" w:fill="auto"/>
          </w:tcPr>
          <w:p w14:paraId="7262069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Bantuan Transport Masyarakat Acara bimtek dengan pegiat Medsos / Influencer  (pergeseran dari Sub Keg. Kemitraan Dengan Pemangku Kepentingan)</w:t>
            </w:r>
          </w:p>
        </w:tc>
      </w:tr>
      <w:tr w:rsidR="00CF6EE0" w14:paraId="0BFA7F72"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52D8FB3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692A075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0C69058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3404D85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38ED51F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036E0C9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0005</w:t>
            </w:r>
          </w:p>
        </w:tc>
        <w:tc>
          <w:tcPr>
            <w:tcW w:w="2268" w:type="dxa"/>
            <w:tcBorders>
              <w:top w:val="nil"/>
              <w:left w:val="nil"/>
              <w:bottom w:val="single" w:sz="4" w:space="0" w:color="000000"/>
              <w:right w:val="single" w:sz="4" w:space="0" w:color="000000"/>
            </w:tcBorders>
            <w:shd w:val="clear" w:color="auto" w:fill="auto"/>
          </w:tcPr>
          <w:p w14:paraId="2FE65FA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Pengelolaan Media Komunikasi Publik</w:t>
            </w:r>
          </w:p>
        </w:tc>
        <w:tc>
          <w:tcPr>
            <w:tcW w:w="2412" w:type="dxa"/>
            <w:tcBorders>
              <w:top w:val="nil"/>
              <w:left w:val="nil"/>
              <w:bottom w:val="single" w:sz="4" w:space="0" w:color="000000"/>
              <w:right w:val="single" w:sz="4" w:space="0" w:color="000000"/>
            </w:tcBorders>
            <w:shd w:val="clear" w:color="auto" w:fill="auto"/>
          </w:tcPr>
          <w:p w14:paraId="33F0CFE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Hasil Pelaksanaan Pengelolaan Media Komunikasi Publik</w:t>
            </w:r>
          </w:p>
        </w:tc>
        <w:tc>
          <w:tcPr>
            <w:tcW w:w="1370" w:type="dxa"/>
            <w:tcBorders>
              <w:top w:val="nil"/>
              <w:left w:val="nil"/>
              <w:bottom w:val="single" w:sz="4" w:space="0" w:color="000000"/>
              <w:right w:val="single" w:sz="4" w:space="0" w:color="000000"/>
            </w:tcBorders>
            <w:shd w:val="clear" w:color="auto" w:fill="auto"/>
          </w:tcPr>
          <w:p w14:paraId="3865A8C4"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11 Dokumen</w:t>
            </w:r>
          </w:p>
        </w:tc>
        <w:tc>
          <w:tcPr>
            <w:tcW w:w="1370" w:type="dxa"/>
            <w:tcBorders>
              <w:top w:val="nil"/>
              <w:left w:val="nil"/>
              <w:bottom w:val="single" w:sz="4" w:space="0" w:color="000000"/>
              <w:right w:val="single" w:sz="4" w:space="0" w:color="000000"/>
            </w:tcBorders>
            <w:shd w:val="clear" w:color="auto" w:fill="auto"/>
          </w:tcPr>
          <w:p w14:paraId="2F082FBC"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11 Dokumen</w:t>
            </w:r>
          </w:p>
        </w:tc>
        <w:tc>
          <w:tcPr>
            <w:tcW w:w="1774" w:type="dxa"/>
            <w:tcBorders>
              <w:top w:val="nil"/>
              <w:left w:val="nil"/>
              <w:bottom w:val="single" w:sz="4" w:space="0" w:color="000000"/>
              <w:right w:val="single" w:sz="4" w:space="0" w:color="000000"/>
            </w:tcBorders>
            <w:shd w:val="clear" w:color="auto" w:fill="auto"/>
          </w:tcPr>
          <w:p w14:paraId="681C128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507.826.440,00</w:t>
            </w:r>
          </w:p>
        </w:tc>
        <w:tc>
          <w:tcPr>
            <w:tcW w:w="1774" w:type="dxa"/>
            <w:tcBorders>
              <w:top w:val="nil"/>
              <w:left w:val="nil"/>
              <w:bottom w:val="single" w:sz="4" w:space="0" w:color="000000"/>
              <w:right w:val="single" w:sz="4" w:space="0" w:color="000000"/>
            </w:tcBorders>
            <w:shd w:val="clear" w:color="auto" w:fill="auto"/>
          </w:tcPr>
          <w:p w14:paraId="180030C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493.626.440,00</w:t>
            </w:r>
          </w:p>
        </w:tc>
        <w:tc>
          <w:tcPr>
            <w:tcW w:w="2357" w:type="dxa"/>
            <w:tcBorders>
              <w:top w:val="nil"/>
              <w:left w:val="nil"/>
              <w:bottom w:val="single" w:sz="4" w:space="0" w:color="000000"/>
              <w:right w:val="single" w:sz="4" w:space="0" w:color="000000"/>
            </w:tcBorders>
            <w:shd w:val="clear" w:color="auto" w:fill="auto"/>
          </w:tcPr>
          <w:p w14:paraId="5A5BB9F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dialihkan untuk acara Bimtek pegiat Medsos / Influencer seKota Blitar pada Sub Keg. Pengelolaan Konten </w:t>
            </w:r>
            <w:r>
              <w:rPr>
                <w:rFonts w:ascii="Bookman Old Style" w:eastAsia="Bookman Old Style" w:hAnsi="Bookman Old Style" w:cs="Bookman Old Style"/>
                <w:color w:val="000000"/>
              </w:rPr>
              <w:lastRenderedPageBreak/>
              <w:t xml:space="preserve">dandialihkan untuk acara Monev SP4N Lapor (pada sub Keg. Pelayanan Informasi Publik)              </w:t>
            </w:r>
          </w:p>
        </w:tc>
      </w:tr>
      <w:tr w:rsidR="00CF6EE0" w14:paraId="6C1E5F6B" w14:textId="77777777">
        <w:trPr>
          <w:trHeight w:val="2400"/>
        </w:trPr>
        <w:tc>
          <w:tcPr>
            <w:tcW w:w="447" w:type="dxa"/>
            <w:tcBorders>
              <w:top w:val="nil"/>
              <w:left w:val="single" w:sz="4" w:space="0" w:color="000000"/>
              <w:bottom w:val="single" w:sz="4" w:space="0" w:color="000000"/>
              <w:right w:val="single" w:sz="4" w:space="0" w:color="000000"/>
            </w:tcBorders>
            <w:shd w:val="clear" w:color="auto" w:fill="auto"/>
          </w:tcPr>
          <w:p w14:paraId="23F7E0C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w:t>
            </w:r>
          </w:p>
        </w:tc>
        <w:tc>
          <w:tcPr>
            <w:tcW w:w="327" w:type="dxa"/>
            <w:tcBorders>
              <w:top w:val="nil"/>
              <w:left w:val="nil"/>
              <w:bottom w:val="single" w:sz="4" w:space="0" w:color="000000"/>
              <w:right w:val="single" w:sz="4" w:space="0" w:color="000000"/>
            </w:tcBorders>
            <w:shd w:val="clear" w:color="auto" w:fill="auto"/>
          </w:tcPr>
          <w:p w14:paraId="7777EEA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4F0ADF1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6F1C991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372AFD1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073C82D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0006</w:t>
            </w:r>
          </w:p>
        </w:tc>
        <w:tc>
          <w:tcPr>
            <w:tcW w:w="2268" w:type="dxa"/>
            <w:tcBorders>
              <w:top w:val="nil"/>
              <w:left w:val="nil"/>
              <w:bottom w:val="single" w:sz="4" w:space="0" w:color="000000"/>
              <w:right w:val="single" w:sz="4" w:space="0" w:color="000000"/>
            </w:tcBorders>
            <w:shd w:val="clear" w:color="auto" w:fill="auto"/>
          </w:tcPr>
          <w:p w14:paraId="37738AD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Pelayanan Informasi Publik</w:t>
            </w:r>
          </w:p>
        </w:tc>
        <w:tc>
          <w:tcPr>
            <w:tcW w:w="2412" w:type="dxa"/>
            <w:tcBorders>
              <w:top w:val="nil"/>
              <w:left w:val="nil"/>
              <w:bottom w:val="single" w:sz="4" w:space="0" w:color="000000"/>
              <w:right w:val="single" w:sz="4" w:space="0" w:color="000000"/>
            </w:tcBorders>
            <w:shd w:val="clear" w:color="auto" w:fill="auto"/>
          </w:tcPr>
          <w:p w14:paraId="66A2C1D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Jumlah Dokumen Hasil Pelayanan Informasi Publik  </w:t>
            </w:r>
          </w:p>
        </w:tc>
        <w:tc>
          <w:tcPr>
            <w:tcW w:w="1370" w:type="dxa"/>
            <w:tcBorders>
              <w:top w:val="nil"/>
              <w:left w:val="nil"/>
              <w:bottom w:val="single" w:sz="4" w:space="0" w:color="000000"/>
              <w:right w:val="single" w:sz="4" w:space="0" w:color="000000"/>
            </w:tcBorders>
            <w:shd w:val="clear" w:color="auto" w:fill="auto"/>
          </w:tcPr>
          <w:p w14:paraId="0CF3E7A5"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12 Dokumen</w:t>
            </w:r>
          </w:p>
        </w:tc>
        <w:tc>
          <w:tcPr>
            <w:tcW w:w="1370" w:type="dxa"/>
            <w:tcBorders>
              <w:top w:val="nil"/>
              <w:left w:val="nil"/>
              <w:bottom w:val="single" w:sz="4" w:space="0" w:color="000000"/>
              <w:right w:val="single" w:sz="4" w:space="0" w:color="000000"/>
            </w:tcBorders>
            <w:shd w:val="clear" w:color="auto" w:fill="auto"/>
          </w:tcPr>
          <w:p w14:paraId="040A6CCD" w14:textId="77777777" w:rsidR="00CF6EE0" w:rsidRDefault="00000000">
            <w:pPr>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12 Dokumen</w:t>
            </w:r>
          </w:p>
        </w:tc>
        <w:tc>
          <w:tcPr>
            <w:tcW w:w="1774" w:type="dxa"/>
            <w:tcBorders>
              <w:top w:val="nil"/>
              <w:left w:val="nil"/>
              <w:bottom w:val="single" w:sz="4" w:space="0" w:color="000000"/>
              <w:right w:val="single" w:sz="4" w:space="0" w:color="000000"/>
            </w:tcBorders>
            <w:shd w:val="clear" w:color="auto" w:fill="auto"/>
          </w:tcPr>
          <w:p w14:paraId="1EFCAF5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513.616.760,00</w:t>
            </w:r>
          </w:p>
        </w:tc>
        <w:tc>
          <w:tcPr>
            <w:tcW w:w="1774" w:type="dxa"/>
            <w:tcBorders>
              <w:top w:val="nil"/>
              <w:left w:val="nil"/>
              <w:bottom w:val="single" w:sz="4" w:space="0" w:color="000000"/>
              <w:right w:val="single" w:sz="4" w:space="0" w:color="000000"/>
            </w:tcBorders>
            <w:shd w:val="clear" w:color="auto" w:fill="auto"/>
          </w:tcPr>
          <w:p w14:paraId="5EE07A2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549.626.760,00</w:t>
            </w:r>
          </w:p>
        </w:tc>
        <w:tc>
          <w:tcPr>
            <w:tcW w:w="2357" w:type="dxa"/>
            <w:tcBorders>
              <w:top w:val="nil"/>
              <w:left w:val="nil"/>
              <w:bottom w:val="single" w:sz="4" w:space="0" w:color="000000"/>
              <w:right w:val="single" w:sz="4" w:space="0" w:color="000000"/>
            </w:tcBorders>
            <w:shd w:val="clear" w:color="auto" w:fill="auto"/>
          </w:tcPr>
          <w:p w14:paraId="64BAC4D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Mamin Movev 112 dan Rakor PPID (pergeseran dari Sub Keg. Perumusan kebijakan teknis), untuk acara Monev SP4N  Lapor (pergeseran dari sub Keg. Pengelolaan Media Komunikasi Publik),untuk acra Rakor PPID (pergeseran dari Sub Keg. Penyenelngaraan Hubungan Masyarakat) Monev Visitasi PPID beserta Honor Narasumber dan Sewa Peralatan Umum</w:t>
            </w:r>
          </w:p>
        </w:tc>
      </w:tr>
      <w:tr w:rsidR="00CF6EE0" w14:paraId="70AAE4A4" w14:textId="77777777">
        <w:trPr>
          <w:trHeight w:val="600"/>
        </w:trPr>
        <w:tc>
          <w:tcPr>
            <w:tcW w:w="447" w:type="dxa"/>
            <w:tcBorders>
              <w:top w:val="nil"/>
              <w:left w:val="single" w:sz="4" w:space="0" w:color="000000"/>
              <w:bottom w:val="single" w:sz="4" w:space="0" w:color="000000"/>
              <w:right w:val="single" w:sz="4" w:space="0" w:color="000000"/>
            </w:tcBorders>
            <w:shd w:val="clear" w:color="auto" w:fill="auto"/>
          </w:tcPr>
          <w:p w14:paraId="643F7A9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w:t>
            </w:r>
          </w:p>
        </w:tc>
        <w:tc>
          <w:tcPr>
            <w:tcW w:w="327" w:type="dxa"/>
            <w:tcBorders>
              <w:top w:val="nil"/>
              <w:left w:val="nil"/>
              <w:bottom w:val="single" w:sz="4" w:space="0" w:color="000000"/>
              <w:right w:val="single" w:sz="4" w:space="0" w:color="000000"/>
            </w:tcBorders>
            <w:shd w:val="clear" w:color="auto" w:fill="auto"/>
          </w:tcPr>
          <w:p w14:paraId="724FC4D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793FEE0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249AA4A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5BABAA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63B713C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0008</w:t>
            </w:r>
          </w:p>
        </w:tc>
        <w:tc>
          <w:tcPr>
            <w:tcW w:w="2268" w:type="dxa"/>
            <w:tcBorders>
              <w:top w:val="nil"/>
              <w:left w:val="nil"/>
              <w:bottom w:val="single" w:sz="4" w:space="0" w:color="000000"/>
              <w:right w:val="single" w:sz="4" w:space="0" w:color="000000"/>
            </w:tcBorders>
            <w:shd w:val="clear" w:color="auto" w:fill="auto"/>
          </w:tcPr>
          <w:p w14:paraId="017ED23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Kemitraan dengan Pemangku Kepentingan</w:t>
            </w:r>
          </w:p>
        </w:tc>
        <w:tc>
          <w:tcPr>
            <w:tcW w:w="2412" w:type="dxa"/>
            <w:tcBorders>
              <w:top w:val="nil"/>
              <w:left w:val="nil"/>
              <w:bottom w:val="single" w:sz="4" w:space="0" w:color="000000"/>
              <w:right w:val="single" w:sz="4" w:space="0" w:color="000000"/>
            </w:tcBorders>
            <w:shd w:val="clear" w:color="auto" w:fill="auto"/>
          </w:tcPr>
          <w:p w14:paraId="7953A42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Kemitraan dengan Pemangku Kepentingan</w:t>
            </w:r>
          </w:p>
        </w:tc>
        <w:tc>
          <w:tcPr>
            <w:tcW w:w="1370" w:type="dxa"/>
            <w:tcBorders>
              <w:top w:val="nil"/>
              <w:left w:val="nil"/>
              <w:bottom w:val="single" w:sz="4" w:space="0" w:color="000000"/>
              <w:right w:val="single" w:sz="4" w:space="0" w:color="000000"/>
            </w:tcBorders>
            <w:shd w:val="clear" w:color="auto" w:fill="auto"/>
          </w:tcPr>
          <w:p w14:paraId="18CC748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370" w:type="dxa"/>
            <w:tcBorders>
              <w:top w:val="nil"/>
              <w:left w:val="nil"/>
              <w:bottom w:val="single" w:sz="4" w:space="0" w:color="000000"/>
              <w:right w:val="single" w:sz="4" w:space="0" w:color="000000"/>
            </w:tcBorders>
            <w:shd w:val="clear" w:color="auto" w:fill="auto"/>
          </w:tcPr>
          <w:p w14:paraId="769E819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774" w:type="dxa"/>
            <w:tcBorders>
              <w:top w:val="nil"/>
              <w:left w:val="nil"/>
              <w:bottom w:val="single" w:sz="4" w:space="0" w:color="000000"/>
              <w:right w:val="single" w:sz="4" w:space="0" w:color="000000"/>
            </w:tcBorders>
            <w:shd w:val="clear" w:color="auto" w:fill="auto"/>
          </w:tcPr>
          <w:p w14:paraId="39DF041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275.361.400,00</w:t>
            </w:r>
          </w:p>
        </w:tc>
        <w:tc>
          <w:tcPr>
            <w:tcW w:w="1774" w:type="dxa"/>
            <w:tcBorders>
              <w:top w:val="nil"/>
              <w:left w:val="nil"/>
              <w:bottom w:val="single" w:sz="4" w:space="0" w:color="000000"/>
              <w:right w:val="single" w:sz="4" w:space="0" w:color="000000"/>
            </w:tcBorders>
            <w:shd w:val="clear" w:color="auto" w:fill="auto"/>
          </w:tcPr>
          <w:p w14:paraId="3BAD4FC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273.361.400,00</w:t>
            </w:r>
          </w:p>
        </w:tc>
        <w:tc>
          <w:tcPr>
            <w:tcW w:w="2357" w:type="dxa"/>
            <w:tcBorders>
              <w:top w:val="nil"/>
              <w:left w:val="nil"/>
              <w:bottom w:val="single" w:sz="4" w:space="0" w:color="000000"/>
              <w:right w:val="single" w:sz="4" w:space="0" w:color="000000"/>
            </w:tcBorders>
            <w:shd w:val="clear" w:color="auto" w:fill="auto"/>
          </w:tcPr>
          <w:p w14:paraId="02D9980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r>
      <w:tr w:rsidR="00CF6EE0" w14:paraId="57B15D50" w14:textId="77777777">
        <w:trPr>
          <w:trHeight w:val="1500"/>
        </w:trPr>
        <w:tc>
          <w:tcPr>
            <w:tcW w:w="447" w:type="dxa"/>
            <w:tcBorders>
              <w:top w:val="nil"/>
              <w:left w:val="single" w:sz="4" w:space="0" w:color="000000"/>
              <w:bottom w:val="single" w:sz="4" w:space="0" w:color="000000"/>
              <w:right w:val="single" w:sz="4" w:space="0" w:color="000000"/>
            </w:tcBorders>
            <w:shd w:val="clear" w:color="auto" w:fill="auto"/>
          </w:tcPr>
          <w:p w14:paraId="6712511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44BD539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2E3CB4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69D9FB6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6A8E16A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6806D62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0012</w:t>
            </w:r>
          </w:p>
        </w:tc>
        <w:tc>
          <w:tcPr>
            <w:tcW w:w="2268" w:type="dxa"/>
            <w:tcBorders>
              <w:top w:val="nil"/>
              <w:left w:val="nil"/>
              <w:bottom w:val="single" w:sz="4" w:space="0" w:color="000000"/>
              <w:right w:val="single" w:sz="4" w:space="0" w:color="000000"/>
            </w:tcBorders>
            <w:shd w:val="clear" w:color="auto" w:fill="auto"/>
          </w:tcPr>
          <w:p w14:paraId="6952BB2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Penyelenggaraan Hubungan Masyarakat, Media dan Kemitraan Komunitas</w:t>
            </w:r>
          </w:p>
        </w:tc>
        <w:tc>
          <w:tcPr>
            <w:tcW w:w="2412" w:type="dxa"/>
            <w:tcBorders>
              <w:top w:val="nil"/>
              <w:left w:val="nil"/>
              <w:bottom w:val="single" w:sz="4" w:space="0" w:color="000000"/>
              <w:right w:val="single" w:sz="4" w:space="0" w:color="000000"/>
            </w:tcBorders>
            <w:shd w:val="clear" w:color="auto" w:fill="auto"/>
          </w:tcPr>
          <w:p w14:paraId="25E2ECB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Kemitraan dengan Masyarakat, Media dan Komunitas dalam Mendiseminasikan Informasi Program atau Kebijakan</w:t>
            </w:r>
          </w:p>
        </w:tc>
        <w:tc>
          <w:tcPr>
            <w:tcW w:w="1370" w:type="dxa"/>
            <w:tcBorders>
              <w:top w:val="nil"/>
              <w:left w:val="nil"/>
              <w:bottom w:val="single" w:sz="4" w:space="0" w:color="000000"/>
              <w:right w:val="single" w:sz="4" w:space="0" w:color="000000"/>
            </w:tcBorders>
            <w:shd w:val="clear" w:color="auto" w:fill="auto"/>
          </w:tcPr>
          <w:p w14:paraId="0D9ED8C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80 Dokumen</w:t>
            </w:r>
          </w:p>
        </w:tc>
        <w:tc>
          <w:tcPr>
            <w:tcW w:w="1370" w:type="dxa"/>
            <w:tcBorders>
              <w:top w:val="nil"/>
              <w:left w:val="nil"/>
              <w:bottom w:val="single" w:sz="4" w:space="0" w:color="000000"/>
              <w:right w:val="single" w:sz="4" w:space="0" w:color="000000"/>
            </w:tcBorders>
            <w:shd w:val="clear" w:color="auto" w:fill="auto"/>
          </w:tcPr>
          <w:p w14:paraId="21EF370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80 Dokumen</w:t>
            </w:r>
          </w:p>
        </w:tc>
        <w:tc>
          <w:tcPr>
            <w:tcW w:w="1774" w:type="dxa"/>
            <w:tcBorders>
              <w:top w:val="nil"/>
              <w:left w:val="nil"/>
              <w:bottom w:val="single" w:sz="4" w:space="0" w:color="000000"/>
              <w:right w:val="single" w:sz="4" w:space="0" w:color="000000"/>
            </w:tcBorders>
            <w:shd w:val="clear" w:color="auto" w:fill="auto"/>
          </w:tcPr>
          <w:p w14:paraId="711E5D6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43.428.300,00</w:t>
            </w:r>
          </w:p>
        </w:tc>
        <w:tc>
          <w:tcPr>
            <w:tcW w:w="1774" w:type="dxa"/>
            <w:tcBorders>
              <w:top w:val="nil"/>
              <w:left w:val="nil"/>
              <w:bottom w:val="single" w:sz="4" w:space="0" w:color="000000"/>
              <w:right w:val="single" w:sz="4" w:space="0" w:color="000000"/>
            </w:tcBorders>
            <w:shd w:val="clear" w:color="auto" w:fill="auto"/>
          </w:tcPr>
          <w:p w14:paraId="34F3420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39.718.300,00</w:t>
            </w:r>
          </w:p>
        </w:tc>
        <w:tc>
          <w:tcPr>
            <w:tcW w:w="2357" w:type="dxa"/>
            <w:tcBorders>
              <w:top w:val="nil"/>
              <w:left w:val="nil"/>
              <w:bottom w:val="single" w:sz="4" w:space="0" w:color="000000"/>
              <w:right w:val="single" w:sz="4" w:space="0" w:color="000000"/>
            </w:tcBorders>
            <w:shd w:val="clear" w:color="auto" w:fill="auto"/>
          </w:tcPr>
          <w:p w14:paraId="7338736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r>
      <w:tr w:rsidR="00CF6EE0" w14:paraId="201877CC" w14:textId="77777777">
        <w:trPr>
          <w:trHeight w:val="2265"/>
        </w:trPr>
        <w:tc>
          <w:tcPr>
            <w:tcW w:w="447" w:type="dxa"/>
            <w:tcBorders>
              <w:top w:val="nil"/>
              <w:left w:val="single" w:sz="4" w:space="0" w:color="000000"/>
              <w:bottom w:val="single" w:sz="4" w:space="0" w:color="000000"/>
              <w:right w:val="single" w:sz="4" w:space="0" w:color="000000"/>
            </w:tcBorders>
            <w:shd w:val="clear" w:color="auto" w:fill="auto"/>
          </w:tcPr>
          <w:p w14:paraId="4A55A6C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52ECA6B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438" w:type="dxa"/>
            <w:tcBorders>
              <w:top w:val="nil"/>
              <w:left w:val="nil"/>
              <w:bottom w:val="single" w:sz="4" w:space="0" w:color="000000"/>
              <w:right w:val="single" w:sz="4" w:space="0" w:color="000000"/>
            </w:tcBorders>
            <w:shd w:val="clear" w:color="auto" w:fill="auto"/>
          </w:tcPr>
          <w:p w14:paraId="5BC3B22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7D97A5C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606" w:type="dxa"/>
            <w:tcBorders>
              <w:top w:val="nil"/>
              <w:left w:val="nil"/>
              <w:bottom w:val="single" w:sz="4" w:space="0" w:color="000000"/>
              <w:right w:val="single" w:sz="4" w:space="0" w:color="000000"/>
            </w:tcBorders>
            <w:shd w:val="clear" w:color="auto" w:fill="auto"/>
          </w:tcPr>
          <w:p w14:paraId="3DBF313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03</w:t>
            </w:r>
          </w:p>
        </w:tc>
        <w:tc>
          <w:tcPr>
            <w:tcW w:w="579" w:type="dxa"/>
            <w:tcBorders>
              <w:top w:val="nil"/>
              <w:left w:val="nil"/>
              <w:bottom w:val="single" w:sz="4" w:space="0" w:color="000000"/>
              <w:right w:val="single" w:sz="4" w:space="0" w:color="000000"/>
            </w:tcBorders>
            <w:shd w:val="clear" w:color="auto" w:fill="auto"/>
          </w:tcPr>
          <w:p w14:paraId="6AD0AD5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2268" w:type="dxa"/>
            <w:tcBorders>
              <w:top w:val="nil"/>
              <w:left w:val="nil"/>
              <w:bottom w:val="single" w:sz="4" w:space="0" w:color="000000"/>
              <w:right w:val="single" w:sz="4" w:space="0" w:color="000000"/>
            </w:tcBorders>
            <w:shd w:val="clear" w:color="auto" w:fill="auto"/>
          </w:tcPr>
          <w:p w14:paraId="629643E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Penatalaksanaan dan Pengawasan E-government dalam Penyelenggaraan Pemerintahan Daerah Kabupaten/Kota</w:t>
            </w:r>
          </w:p>
        </w:tc>
        <w:tc>
          <w:tcPr>
            <w:tcW w:w="2412" w:type="dxa"/>
            <w:tcBorders>
              <w:top w:val="nil"/>
              <w:left w:val="nil"/>
              <w:bottom w:val="single" w:sz="4" w:space="0" w:color="000000"/>
              <w:right w:val="single" w:sz="4" w:space="0" w:color="000000"/>
            </w:tcBorders>
            <w:shd w:val="clear" w:color="auto" w:fill="auto"/>
          </w:tcPr>
          <w:p w14:paraId="39B7235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Hasil Penatalaksanaan dan Pengawasan E-Government dalam Penyelenggaraan Pemerintahan Daerah Kabupaten/Kota</w:t>
            </w:r>
          </w:p>
        </w:tc>
        <w:tc>
          <w:tcPr>
            <w:tcW w:w="1370" w:type="dxa"/>
            <w:tcBorders>
              <w:top w:val="nil"/>
              <w:left w:val="nil"/>
              <w:bottom w:val="single" w:sz="4" w:space="0" w:color="000000"/>
              <w:right w:val="single" w:sz="4" w:space="0" w:color="000000"/>
            </w:tcBorders>
            <w:shd w:val="clear" w:color="auto" w:fill="auto"/>
          </w:tcPr>
          <w:p w14:paraId="41D2E20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370" w:type="dxa"/>
            <w:tcBorders>
              <w:top w:val="nil"/>
              <w:left w:val="nil"/>
              <w:bottom w:val="single" w:sz="4" w:space="0" w:color="000000"/>
              <w:right w:val="single" w:sz="4" w:space="0" w:color="000000"/>
            </w:tcBorders>
            <w:shd w:val="clear" w:color="auto" w:fill="auto"/>
          </w:tcPr>
          <w:p w14:paraId="5236B75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774" w:type="dxa"/>
            <w:tcBorders>
              <w:top w:val="nil"/>
              <w:left w:val="nil"/>
              <w:bottom w:val="single" w:sz="4" w:space="0" w:color="000000"/>
              <w:right w:val="single" w:sz="4" w:space="0" w:color="000000"/>
            </w:tcBorders>
            <w:shd w:val="clear" w:color="auto" w:fill="auto"/>
          </w:tcPr>
          <w:p w14:paraId="1825057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42.522.400,00</w:t>
            </w:r>
          </w:p>
        </w:tc>
        <w:tc>
          <w:tcPr>
            <w:tcW w:w="1774" w:type="dxa"/>
            <w:tcBorders>
              <w:top w:val="nil"/>
              <w:left w:val="nil"/>
              <w:bottom w:val="single" w:sz="4" w:space="0" w:color="000000"/>
              <w:right w:val="single" w:sz="4" w:space="0" w:color="000000"/>
            </w:tcBorders>
            <w:shd w:val="clear" w:color="auto" w:fill="auto"/>
          </w:tcPr>
          <w:p w14:paraId="5F4F4CD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42.983.000,00</w:t>
            </w:r>
          </w:p>
        </w:tc>
        <w:tc>
          <w:tcPr>
            <w:tcW w:w="2357" w:type="dxa"/>
            <w:tcBorders>
              <w:top w:val="nil"/>
              <w:left w:val="nil"/>
              <w:bottom w:val="single" w:sz="4" w:space="0" w:color="000000"/>
              <w:right w:val="single" w:sz="4" w:space="0" w:color="000000"/>
            </w:tcBorders>
            <w:shd w:val="clear" w:color="auto" w:fill="auto"/>
          </w:tcPr>
          <w:p w14:paraId="0042DCA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Digeser untuk kekurangan gaji THL</w:t>
            </w:r>
          </w:p>
        </w:tc>
      </w:tr>
      <w:tr w:rsidR="00CF6EE0" w14:paraId="78E6722A"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65B881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7243B96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2B2BE0D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4D5D2B8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03</w:t>
            </w:r>
          </w:p>
        </w:tc>
        <w:tc>
          <w:tcPr>
            <w:tcW w:w="606" w:type="dxa"/>
            <w:tcBorders>
              <w:top w:val="nil"/>
              <w:left w:val="nil"/>
              <w:bottom w:val="single" w:sz="4" w:space="0" w:color="000000"/>
              <w:right w:val="single" w:sz="4" w:space="0" w:color="000000"/>
            </w:tcBorders>
            <w:shd w:val="clear" w:color="auto" w:fill="auto"/>
          </w:tcPr>
          <w:p w14:paraId="0A5B1C2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579" w:type="dxa"/>
            <w:tcBorders>
              <w:top w:val="nil"/>
              <w:left w:val="nil"/>
              <w:bottom w:val="single" w:sz="4" w:space="0" w:color="000000"/>
              <w:right w:val="single" w:sz="4" w:space="0" w:color="000000"/>
            </w:tcBorders>
            <w:shd w:val="clear" w:color="auto" w:fill="auto"/>
          </w:tcPr>
          <w:p w14:paraId="6453DCA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0002</w:t>
            </w:r>
          </w:p>
        </w:tc>
        <w:tc>
          <w:tcPr>
            <w:tcW w:w="2268" w:type="dxa"/>
            <w:tcBorders>
              <w:top w:val="nil"/>
              <w:left w:val="nil"/>
              <w:bottom w:val="single" w:sz="4" w:space="0" w:color="000000"/>
              <w:right w:val="single" w:sz="4" w:space="0" w:color="000000"/>
            </w:tcBorders>
            <w:shd w:val="clear" w:color="auto" w:fill="auto"/>
          </w:tcPr>
          <w:p w14:paraId="004506B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Sinkronisasi Pengelolaan Rencana Induk dan Anggaran Pemerintahan Berbasis Elektronik</w:t>
            </w:r>
          </w:p>
        </w:tc>
        <w:tc>
          <w:tcPr>
            <w:tcW w:w="2412" w:type="dxa"/>
            <w:tcBorders>
              <w:top w:val="nil"/>
              <w:left w:val="nil"/>
              <w:bottom w:val="single" w:sz="4" w:space="0" w:color="000000"/>
              <w:right w:val="single" w:sz="4" w:space="0" w:color="000000"/>
            </w:tcBorders>
            <w:shd w:val="clear" w:color="auto" w:fill="auto"/>
          </w:tcPr>
          <w:p w14:paraId="731FE46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Hasil Sinkronisasi Pengelolaan Rencana Induk dan Anggaran Pemerintahan Berbasis Elektronik</w:t>
            </w:r>
          </w:p>
        </w:tc>
        <w:tc>
          <w:tcPr>
            <w:tcW w:w="1370" w:type="dxa"/>
            <w:tcBorders>
              <w:top w:val="nil"/>
              <w:left w:val="nil"/>
              <w:bottom w:val="single" w:sz="4" w:space="0" w:color="000000"/>
              <w:right w:val="single" w:sz="4" w:space="0" w:color="000000"/>
            </w:tcBorders>
            <w:shd w:val="clear" w:color="auto" w:fill="auto"/>
          </w:tcPr>
          <w:p w14:paraId="298A7DF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370" w:type="dxa"/>
            <w:tcBorders>
              <w:top w:val="nil"/>
              <w:left w:val="nil"/>
              <w:bottom w:val="single" w:sz="4" w:space="0" w:color="000000"/>
              <w:right w:val="single" w:sz="4" w:space="0" w:color="000000"/>
            </w:tcBorders>
            <w:shd w:val="clear" w:color="auto" w:fill="auto"/>
          </w:tcPr>
          <w:p w14:paraId="4110461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774" w:type="dxa"/>
            <w:tcBorders>
              <w:top w:val="nil"/>
              <w:left w:val="nil"/>
              <w:bottom w:val="single" w:sz="4" w:space="0" w:color="000000"/>
              <w:right w:val="single" w:sz="4" w:space="0" w:color="000000"/>
            </w:tcBorders>
            <w:shd w:val="clear" w:color="auto" w:fill="auto"/>
          </w:tcPr>
          <w:p w14:paraId="285D27B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37.269.100,00</w:t>
            </w:r>
          </w:p>
        </w:tc>
        <w:tc>
          <w:tcPr>
            <w:tcW w:w="1774" w:type="dxa"/>
            <w:tcBorders>
              <w:top w:val="nil"/>
              <w:left w:val="nil"/>
              <w:bottom w:val="single" w:sz="4" w:space="0" w:color="000000"/>
              <w:right w:val="single" w:sz="4" w:space="0" w:color="000000"/>
            </w:tcBorders>
            <w:shd w:val="clear" w:color="auto" w:fill="auto"/>
          </w:tcPr>
          <w:p w14:paraId="18C93EA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3.180.000,00</w:t>
            </w:r>
          </w:p>
        </w:tc>
        <w:tc>
          <w:tcPr>
            <w:tcW w:w="2357" w:type="dxa"/>
            <w:tcBorders>
              <w:top w:val="nil"/>
              <w:left w:val="nil"/>
              <w:bottom w:val="single" w:sz="4" w:space="0" w:color="000000"/>
              <w:right w:val="single" w:sz="4" w:space="0" w:color="000000"/>
            </w:tcBorders>
            <w:shd w:val="clear" w:color="auto" w:fill="auto"/>
          </w:tcPr>
          <w:p w14:paraId="7B75FFE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Master plan  SPBE </w:t>
            </w:r>
            <w:r>
              <w:rPr>
                <w:rFonts w:ascii="Bookman Old Style" w:eastAsia="Bookman Old Style" w:hAnsi="Bookman Old Style" w:cs="Bookman Old Style"/>
                <w:color w:val="000000"/>
              </w:rPr>
              <w:br/>
              <w:t>Digeser untuk kekurangan gaji THL</w:t>
            </w:r>
          </w:p>
        </w:tc>
      </w:tr>
      <w:tr w:rsidR="00CF6EE0" w14:paraId="68604484"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3BB6B93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w:t>
            </w:r>
          </w:p>
        </w:tc>
        <w:tc>
          <w:tcPr>
            <w:tcW w:w="327" w:type="dxa"/>
            <w:tcBorders>
              <w:top w:val="nil"/>
              <w:left w:val="nil"/>
              <w:bottom w:val="single" w:sz="4" w:space="0" w:color="000000"/>
              <w:right w:val="single" w:sz="4" w:space="0" w:color="000000"/>
            </w:tcBorders>
            <w:shd w:val="clear" w:color="auto" w:fill="auto"/>
          </w:tcPr>
          <w:p w14:paraId="6BEBFB2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570EB2E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69F30AE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03</w:t>
            </w:r>
          </w:p>
        </w:tc>
        <w:tc>
          <w:tcPr>
            <w:tcW w:w="606" w:type="dxa"/>
            <w:tcBorders>
              <w:top w:val="nil"/>
              <w:left w:val="nil"/>
              <w:bottom w:val="single" w:sz="4" w:space="0" w:color="000000"/>
              <w:right w:val="single" w:sz="4" w:space="0" w:color="000000"/>
            </w:tcBorders>
            <w:shd w:val="clear" w:color="auto" w:fill="auto"/>
          </w:tcPr>
          <w:p w14:paraId="2BF74EB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579" w:type="dxa"/>
            <w:tcBorders>
              <w:top w:val="nil"/>
              <w:left w:val="nil"/>
              <w:bottom w:val="single" w:sz="4" w:space="0" w:color="000000"/>
              <w:right w:val="single" w:sz="4" w:space="0" w:color="000000"/>
            </w:tcBorders>
            <w:shd w:val="clear" w:color="auto" w:fill="auto"/>
          </w:tcPr>
          <w:p w14:paraId="499283F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0007</w:t>
            </w:r>
          </w:p>
        </w:tc>
        <w:tc>
          <w:tcPr>
            <w:tcW w:w="2268" w:type="dxa"/>
            <w:tcBorders>
              <w:top w:val="nil"/>
              <w:left w:val="nil"/>
              <w:bottom w:val="single" w:sz="4" w:space="0" w:color="000000"/>
              <w:right w:val="single" w:sz="4" w:space="0" w:color="000000"/>
            </w:tcBorders>
            <w:shd w:val="clear" w:color="auto" w:fill="auto"/>
          </w:tcPr>
          <w:p w14:paraId="14DC6B6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Pengembangan Aplikasi dan Proses Bisnis Pemerintahan Berbasis Elektronik</w:t>
            </w:r>
          </w:p>
        </w:tc>
        <w:tc>
          <w:tcPr>
            <w:tcW w:w="2412" w:type="dxa"/>
            <w:tcBorders>
              <w:top w:val="nil"/>
              <w:left w:val="nil"/>
              <w:bottom w:val="single" w:sz="4" w:space="0" w:color="000000"/>
              <w:right w:val="single" w:sz="4" w:space="0" w:color="000000"/>
            </w:tcBorders>
            <w:shd w:val="clear" w:color="auto" w:fill="auto"/>
          </w:tcPr>
          <w:p w14:paraId="6711006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Aplikasi dan Proses Bisnis Pemerintahan Berbasis Elektronik yang Dikembangkan</w:t>
            </w:r>
          </w:p>
        </w:tc>
        <w:tc>
          <w:tcPr>
            <w:tcW w:w="1370" w:type="dxa"/>
            <w:tcBorders>
              <w:top w:val="nil"/>
              <w:left w:val="nil"/>
              <w:bottom w:val="single" w:sz="4" w:space="0" w:color="000000"/>
              <w:right w:val="single" w:sz="4" w:space="0" w:color="000000"/>
            </w:tcBorders>
            <w:shd w:val="clear" w:color="auto" w:fill="auto"/>
          </w:tcPr>
          <w:p w14:paraId="124902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 Unit</w:t>
            </w:r>
          </w:p>
        </w:tc>
        <w:tc>
          <w:tcPr>
            <w:tcW w:w="1370" w:type="dxa"/>
            <w:tcBorders>
              <w:top w:val="nil"/>
              <w:left w:val="nil"/>
              <w:bottom w:val="single" w:sz="4" w:space="0" w:color="000000"/>
              <w:right w:val="single" w:sz="4" w:space="0" w:color="000000"/>
            </w:tcBorders>
            <w:shd w:val="clear" w:color="auto" w:fill="auto"/>
          </w:tcPr>
          <w:p w14:paraId="15EFD4D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 Unit</w:t>
            </w:r>
          </w:p>
        </w:tc>
        <w:tc>
          <w:tcPr>
            <w:tcW w:w="1774" w:type="dxa"/>
            <w:tcBorders>
              <w:top w:val="nil"/>
              <w:left w:val="nil"/>
              <w:bottom w:val="single" w:sz="4" w:space="0" w:color="000000"/>
              <w:right w:val="single" w:sz="4" w:space="0" w:color="000000"/>
            </w:tcBorders>
            <w:shd w:val="clear" w:color="auto" w:fill="auto"/>
          </w:tcPr>
          <w:p w14:paraId="2CC5E90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198.250.500,00</w:t>
            </w:r>
          </w:p>
        </w:tc>
        <w:tc>
          <w:tcPr>
            <w:tcW w:w="1774" w:type="dxa"/>
            <w:tcBorders>
              <w:top w:val="nil"/>
              <w:left w:val="nil"/>
              <w:bottom w:val="single" w:sz="4" w:space="0" w:color="000000"/>
              <w:right w:val="single" w:sz="4" w:space="0" w:color="000000"/>
            </w:tcBorders>
            <w:shd w:val="clear" w:color="auto" w:fill="auto"/>
          </w:tcPr>
          <w:p w14:paraId="3F892A4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323.928.611,00</w:t>
            </w:r>
          </w:p>
        </w:tc>
        <w:tc>
          <w:tcPr>
            <w:tcW w:w="2357" w:type="dxa"/>
            <w:tcBorders>
              <w:top w:val="nil"/>
              <w:left w:val="nil"/>
              <w:bottom w:val="single" w:sz="4" w:space="0" w:color="000000"/>
              <w:right w:val="single" w:sz="4" w:space="0" w:color="000000"/>
            </w:tcBorders>
            <w:shd w:val="clear" w:color="auto" w:fill="auto"/>
          </w:tcPr>
          <w:p w14:paraId="0C27A7E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Pengembangan aplikasi ASAKIP, sosialisasi aplikasi SAKIP, sosialisasi SI arsitektur SPBE</w:t>
            </w:r>
          </w:p>
        </w:tc>
      </w:tr>
      <w:tr w:rsidR="00CF6EE0" w14:paraId="1F2E0A72" w14:textId="77777777">
        <w:trPr>
          <w:trHeight w:val="1500"/>
        </w:trPr>
        <w:tc>
          <w:tcPr>
            <w:tcW w:w="447" w:type="dxa"/>
            <w:tcBorders>
              <w:top w:val="nil"/>
              <w:left w:val="single" w:sz="4" w:space="0" w:color="000000"/>
              <w:bottom w:val="single" w:sz="4" w:space="0" w:color="000000"/>
              <w:right w:val="single" w:sz="4" w:space="0" w:color="000000"/>
            </w:tcBorders>
            <w:shd w:val="clear" w:color="auto" w:fill="auto"/>
          </w:tcPr>
          <w:p w14:paraId="50317DB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15B1397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4AF73FF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16</w:t>
            </w:r>
          </w:p>
        </w:tc>
        <w:tc>
          <w:tcPr>
            <w:tcW w:w="438" w:type="dxa"/>
            <w:tcBorders>
              <w:top w:val="nil"/>
              <w:left w:val="nil"/>
              <w:bottom w:val="single" w:sz="4" w:space="0" w:color="000000"/>
              <w:right w:val="single" w:sz="4" w:space="0" w:color="000000"/>
            </w:tcBorders>
            <w:shd w:val="clear" w:color="auto" w:fill="auto"/>
          </w:tcPr>
          <w:p w14:paraId="0A5E7CA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03</w:t>
            </w:r>
          </w:p>
        </w:tc>
        <w:tc>
          <w:tcPr>
            <w:tcW w:w="606" w:type="dxa"/>
            <w:tcBorders>
              <w:top w:val="nil"/>
              <w:left w:val="nil"/>
              <w:bottom w:val="single" w:sz="4" w:space="0" w:color="000000"/>
              <w:right w:val="single" w:sz="4" w:space="0" w:color="000000"/>
            </w:tcBorders>
            <w:shd w:val="clear" w:color="auto" w:fill="auto"/>
          </w:tcPr>
          <w:p w14:paraId="65E06E1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579" w:type="dxa"/>
            <w:tcBorders>
              <w:top w:val="nil"/>
              <w:left w:val="nil"/>
              <w:bottom w:val="single" w:sz="4" w:space="0" w:color="000000"/>
              <w:right w:val="single" w:sz="4" w:space="0" w:color="000000"/>
            </w:tcBorders>
            <w:shd w:val="clear" w:color="auto" w:fill="auto"/>
          </w:tcPr>
          <w:p w14:paraId="6DECC31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0010</w:t>
            </w:r>
          </w:p>
        </w:tc>
        <w:tc>
          <w:tcPr>
            <w:tcW w:w="2268" w:type="dxa"/>
            <w:tcBorders>
              <w:top w:val="nil"/>
              <w:left w:val="nil"/>
              <w:bottom w:val="single" w:sz="4" w:space="0" w:color="000000"/>
              <w:right w:val="single" w:sz="4" w:space="0" w:color="000000"/>
            </w:tcBorders>
            <w:shd w:val="clear" w:color="auto" w:fill="auto"/>
          </w:tcPr>
          <w:p w14:paraId="2F046B6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Pengembangan dan Pengelolaan Sumber Daya Teknologi Informasi dan Komunikasi Pemerintah Daerah</w:t>
            </w:r>
          </w:p>
        </w:tc>
        <w:tc>
          <w:tcPr>
            <w:tcW w:w="2412" w:type="dxa"/>
            <w:tcBorders>
              <w:top w:val="nil"/>
              <w:left w:val="nil"/>
              <w:bottom w:val="single" w:sz="4" w:space="0" w:color="000000"/>
              <w:right w:val="single" w:sz="4" w:space="0" w:color="000000"/>
            </w:tcBorders>
            <w:shd w:val="clear" w:color="auto" w:fill="auto"/>
          </w:tcPr>
          <w:p w14:paraId="5798E43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Jumlah Dokumen Pelaksanaan Pengembangan dan Pengelolaan Sumber Daya Teknologi Informasi dan Komunikasi Pemerintah Daerah </w:t>
            </w:r>
          </w:p>
        </w:tc>
        <w:tc>
          <w:tcPr>
            <w:tcW w:w="1370" w:type="dxa"/>
            <w:tcBorders>
              <w:top w:val="nil"/>
              <w:left w:val="nil"/>
              <w:bottom w:val="single" w:sz="4" w:space="0" w:color="000000"/>
              <w:right w:val="single" w:sz="4" w:space="0" w:color="000000"/>
            </w:tcBorders>
            <w:shd w:val="clear" w:color="auto" w:fill="auto"/>
          </w:tcPr>
          <w:p w14:paraId="1F78331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370" w:type="dxa"/>
            <w:tcBorders>
              <w:top w:val="nil"/>
              <w:left w:val="nil"/>
              <w:bottom w:val="single" w:sz="4" w:space="0" w:color="000000"/>
              <w:right w:val="single" w:sz="4" w:space="0" w:color="000000"/>
            </w:tcBorders>
            <w:shd w:val="clear" w:color="auto" w:fill="auto"/>
          </w:tcPr>
          <w:p w14:paraId="614C4DF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774" w:type="dxa"/>
            <w:tcBorders>
              <w:top w:val="nil"/>
              <w:left w:val="nil"/>
              <w:bottom w:val="single" w:sz="4" w:space="0" w:color="000000"/>
              <w:right w:val="single" w:sz="4" w:space="0" w:color="000000"/>
            </w:tcBorders>
            <w:shd w:val="clear" w:color="auto" w:fill="auto"/>
          </w:tcPr>
          <w:p w14:paraId="47581CC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178.967.311,00</w:t>
            </w:r>
          </w:p>
        </w:tc>
        <w:tc>
          <w:tcPr>
            <w:tcW w:w="1774" w:type="dxa"/>
            <w:tcBorders>
              <w:top w:val="nil"/>
              <w:left w:val="nil"/>
              <w:bottom w:val="single" w:sz="4" w:space="0" w:color="000000"/>
              <w:right w:val="single" w:sz="4" w:space="0" w:color="000000"/>
            </w:tcBorders>
            <w:shd w:val="clear" w:color="auto" w:fill="auto"/>
          </w:tcPr>
          <w:p w14:paraId="1A54D78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197.004.300,00</w:t>
            </w:r>
          </w:p>
        </w:tc>
        <w:tc>
          <w:tcPr>
            <w:tcW w:w="2357" w:type="dxa"/>
            <w:tcBorders>
              <w:top w:val="nil"/>
              <w:left w:val="nil"/>
              <w:bottom w:val="single" w:sz="4" w:space="0" w:color="000000"/>
              <w:right w:val="single" w:sz="4" w:space="0" w:color="000000"/>
            </w:tcBorders>
            <w:shd w:val="clear" w:color="auto" w:fill="auto"/>
          </w:tcPr>
          <w:p w14:paraId="43DD630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Penambahan gaji THL</w:t>
            </w:r>
          </w:p>
        </w:tc>
      </w:tr>
      <w:tr w:rsidR="00CF6EE0" w14:paraId="7B1E0819" w14:textId="77777777">
        <w:trPr>
          <w:trHeight w:val="2130"/>
        </w:trPr>
        <w:tc>
          <w:tcPr>
            <w:tcW w:w="447" w:type="dxa"/>
            <w:tcBorders>
              <w:top w:val="nil"/>
              <w:left w:val="single" w:sz="4" w:space="0" w:color="000000"/>
              <w:bottom w:val="single" w:sz="4" w:space="0" w:color="000000"/>
              <w:right w:val="single" w:sz="4" w:space="0" w:color="000000"/>
            </w:tcBorders>
            <w:shd w:val="clear" w:color="auto" w:fill="auto"/>
          </w:tcPr>
          <w:p w14:paraId="445382A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52C7B581"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528AED3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w:t>
            </w:r>
          </w:p>
        </w:tc>
        <w:tc>
          <w:tcPr>
            <w:tcW w:w="438" w:type="dxa"/>
            <w:tcBorders>
              <w:top w:val="nil"/>
              <w:left w:val="nil"/>
              <w:bottom w:val="single" w:sz="4" w:space="0" w:color="000000"/>
              <w:right w:val="single" w:sz="4" w:space="0" w:color="000000"/>
            </w:tcBorders>
            <w:shd w:val="clear" w:color="auto" w:fill="auto"/>
          </w:tcPr>
          <w:p w14:paraId="36BBC25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5C1AFEC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12AE336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0001</w:t>
            </w:r>
          </w:p>
        </w:tc>
        <w:tc>
          <w:tcPr>
            <w:tcW w:w="2268" w:type="dxa"/>
            <w:tcBorders>
              <w:top w:val="nil"/>
              <w:left w:val="nil"/>
              <w:bottom w:val="single" w:sz="4" w:space="0" w:color="000000"/>
              <w:right w:val="single" w:sz="4" w:space="0" w:color="000000"/>
            </w:tcBorders>
            <w:shd w:val="clear" w:color="auto" w:fill="auto"/>
          </w:tcPr>
          <w:p w14:paraId="3FF7A97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Koordinasi dan Sinkronisasi Pengumpulan, Pengolahan, Analisis dan Diseminasi Data Statistik Sektoral</w:t>
            </w:r>
          </w:p>
        </w:tc>
        <w:tc>
          <w:tcPr>
            <w:tcW w:w="2412" w:type="dxa"/>
            <w:tcBorders>
              <w:top w:val="nil"/>
              <w:left w:val="nil"/>
              <w:bottom w:val="single" w:sz="4" w:space="0" w:color="000000"/>
              <w:right w:val="single" w:sz="4" w:space="0" w:color="000000"/>
            </w:tcBorders>
            <w:shd w:val="clear" w:color="auto" w:fill="auto"/>
          </w:tcPr>
          <w:p w14:paraId="1B2D6EB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Dokumen Koordinasi dan Sinkronisasi Pengumpulan, Pengolahan, Analisis dan Diseminasi Data Statistik Sektoral</w:t>
            </w:r>
          </w:p>
        </w:tc>
        <w:tc>
          <w:tcPr>
            <w:tcW w:w="1370" w:type="dxa"/>
            <w:tcBorders>
              <w:top w:val="nil"/>
              <w:left w:val="nil"/>
              <w:bottom w:val="single" w:sz="4" w:space="0" w:color="000000"/>
              <w:right w:val="single" w:sz="4" w:space="0" w:color="000000"/>
            </w:tcBorders>
            <w:shd w:val="clear" w:color="auto" w:fill="auto"/>
          </w:tcPr>
          <w:p w14:paraId="38FDEBB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 Dokumen</w:t>
            </w:r>
          </w:p>
        </w:tc>
        <w:tc>
          <w:tcPr>
            <w:tcW w:w="1370" w:type="dxa"/>
            <w:tcBorders>
              <w:top w:val="nil"/>
              <w:left w:val="nil"/>
              <w:bottom w:val="single" w:sz="4" w:space="0" w:color="000000"/>
              <w:right w:val="single" w:sz="4" w:space="0" w:color="000000"/>
            </w:tcBorders>
            <w:shd w:val="clear" w:color="auto" w:fill="auto"/>
          </w:tcPr>
          <w:p w14:paraId="004918B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 Dokumen</w:t>
            </w:r>
          </w:p>
        </w:tc>
        <w:tc>
          <w:tcPr>
            <w:tcW w:w="1774" w:type="dxa"/>
            <w:tcBorders>
              <w:top w:val="nil"/>
              <w:left w:val="nil"/>
              <w:bottom w:val="single" w:sz="4" w:space="0" w:color="000000"/>
              <w:right w:val="single" w:sz="4" w:space="0" w:color="000000"/>
            </w:tcBorders>
            <w:shd w:val="clear" w:color="auto" w:fill="auto"/>
          </w:tcPr>
          <w:p w14:paraId="0F45C54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211.845.300,00</w:t>
            </w:r>
          </w:p>
        </w:tc>
        <w:tc>
          <w:tcPr>
            <w:tcW w:w="1774" w:type="dxa"/>
            <w:tcBorders>
              <w:top w:val="nil"/>
              <w:left w:val="nil"/>
              <w:bottom w:val="single" w:sz="4" w:space="0" w:color="000000"/>
              <w:right w:val="single" w:sz="4" w:space="0" w:color="000000"/>
            </w:tcBorders>
            <w:shd w:val="clear" w:color="auto" w:fill="auto"/>
          </w:tcPr>
          <w:p w14:paraId="02AEE3E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186.845.300,00</w:t>
            </w:r>
          </w:p>
        </w:tc>
        <w:tc>
          <w:tcPr>
            <w:tcW w:w="2357" w:type="dxa"/>
            <w:tcBorders>
              <w:top w:val="nil"/>
              <w:left w:val="nil"/>
              <w:bottom w:val="single" w:sz="4" w:space="0" w:color="000000"/>
              <w:right w:val="single" w:sz="4" w:space="0" w:color="000000"/>
            </w:tcBorders>
            <w:shd w:val="clear" w:color="auto" w:fill="auto"/>
          </w:tcPr>
          <w:p w14:paraId="0A690CD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Jasa Konsultasi ekonomi Makro, IMP indeks Gini dialihkan ke  Kegiatan Satu Data Kota Blitar Award </w:t>
            </w:r>
          </w:p>
        </w:tc>
      </w:tr>
      <w:tr w:rsidR="00CF6EE0" w14:paraId="53D64643" w14:textId="77777777">
        <w:trPr>
          <w:trHeight w:val="600"/>
        </w:trPr>
        <w:tc>
          <w:tcPr>
            <w:tcW w:w="447" w:type="dxa"/>
            <w:tcBorders>
              <w:top w:val="nil"/>
              <w:left w:val="single" w:sz="4" w:space="0" w:color="000000"/>
              <w:bottom w:val="single" w:sz="4" w:space="0" w:color="000000"/>
              <w:right w:val="single" w:sz="4" w:space="0" w:color="000000"/>
            </w:tcBorders>
            <w:shd w:val="clear" w:color="auto" w:fill="auto"/>
          </w:tcPr>
          <w:p w14:paraId="4A299D5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3986EA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07DD2CA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w:t>
            </w:r>
          </w:p>
        </w:tc>
        <w:tc>
          <w:tcPr>
            <w:tcW w:w="438" w:type="dxa"/>
            <w:tcBorders>
              <w:top w:val="nil"/>
              <w:left w:val="nil"/>
              <w:bottom w:val="single" w:sz="4" w:space="0" w:color="000000"/>
              <w:right w:val="single" w:sz="4" w:space="0" w:color="000000"/>
            </w:tcBorders>
            <w:shd w:val="clear" w:color="auto" w:fill="auto"/>
          </w:tcPr>
          <w:p w14:paraId="4B0795B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7D07F93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35F02AA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0003</w:t>
            </w:r>
          </w:p>
        </w:tc>
        <w:tc>
          <w:tcPr>
            <w:tcW w:w="2268" w:type="dxa"/>
            <w:tcBorders>
              <w:top w:val="nil"/>
              <w:left w:val="nil"/>
              <w:bottom w:val="single" w:sz="4" w:space="0" w:color="000000"/>
              <w:right w:val="single" w:sz="4" w:space="0" w:color="000000"/>
            </w:tcBorders>
            <w:shd w:val="clear" w:color="auto" w:fill="auto"/>
          </w:tcPr>
          <w:p w14:paraId="59A18F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Membangun Metadata Statistik Sektoral</w:t>
            </w:r>
          </w:p>
        </w:tc>
        <w:tc>
          <w:tcPr>
            <w:tcW w:w="2412" w:type="dxa"/>
            <w:tcBorders>
              <w:top w:val="nil"/>
              <w:left w:val="nil"/>
              <w:bottom w:val="single" w:sz="4" w:space="0" w:color="000000"/>
              <w:right w:val="single" w:sz="4" w:space="0" w:color="000000"/>
            </w:tcBorders>
            <w:shd w:val="clear" w:color="auto" w:fill="auto"/>
          </w:tcPr>
          <w:p w14:paraId="26092AD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Metadata Statistik Sektoral yang Dihimpun</w:t>
            </w:r>
          </w:p>
        </w:tc>
        <w:tc>
          <w:tcPr>
            <w:tcW w:w="1370" w:type="dxa"/>
            <w:tcBorders>
              <w:top w:val="nil"/>
              <w:left w:val="nil"/>
              <w:bottom w:val="single" w:sz="4" w:space="0" w:color="000000"/>
              <w:right w:val="single" w:sz="4" w:space="0" w:color="000000"/>
            </w:tcBorders>
            <w:shd w:val="clear" w:color="auto" w:fill="auto"/>
          </w:tcPr>
          <w:p w14:paraId="48BE0BF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Dokumen</w:t>
            </w:r>
          </w:p>
        </w:tc>
        <w:tc>
          <w:tcPr>
            <w:tcW w:w="1370" w:type="dxa"/>
            <w:tcBorders>
              <w:top w:val="nil"/>
              <w:left w:val="nil"/>
              <w:bottom w:val="single" w:sz="4" w:space="0" w:color="000000"/>
              <w:right w:val="single" w:sz="4" w:space="0" w:color="000000"/>
            </w:tcBorders>
            <w:shd w:val="clear" w:color="auto" w:fill="auto"/>
          </w:tcPr>
          <w:p w14:paraId="3DDDFEF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Dokumen</w:t>
            </w:r>
          </w:p>
        </w:tc>
        <w:tc>
          <w:tcPr>
            <w:tcW w:w="1774" w:type="dxa"/>
            <w:tcBorders>
              <w:top w:val="nil"/>
              <w:left w:val="nil"/>
              <w:bottom w:val="single" w:sz="4" w:space="0" w:color="000000"/>
              <w:right w:val="single" w:sz="4" w:space="0" w:color="000000"/>
            </w:tcBorders>
            <w:shd w:val="clear" w:color="auto" w:fill="auto"/>
          </w:tcPr>
          <w:p w14:paraId="088B035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26.060.000,00</w:t>
            </w:r>
          </w:p>
        </w:tc>
        <w:tc>
          <w:tcPr>
            <w:tcW w:w="1774" w:type="dxa"/>
            <w:tcBorders>
              <w:top w:val="nil"/>
              <w:left w:val="nil"/>
              <w:bottom w:val="single" w:sz="4" w:space="0" w:color="000000"/>
              <w:right w:val="single" w:sz="4" w:space="0" w:color="000000"/>
            </w:tcBorders>
            <w:shd w:val="clear" w:color="auto" w:fill="auto"/>
          </w:tcPr>
          <w:p w14:paraId="580C615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18.627.500,00</w:t>
            </w:r>
          </w:p>
        </w:tc>
        <w:tc>
          <w:tcPr>
            <w:tcW w:w="2357" w:type="dxa"/>
            <w:tcBorders>
              <w:top w:val="nil"/>
              <w:left w:val="nil"/>
              <w:bottom w:val="single" w:sz="4" w:space="0" w:color="000000"/>
              <w:right w:val="single" w:sz="4" w:space="0" w:color="000000"/>
            </w:tcBorders>
            <w:shd w:val="clear" w:color="auto" w:fill="auto"/>
          </w:tcPr>
          <w:p w14:paraId="6DFE678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Jasa Konsul dialihkan untuk Desk Menyusun Meta Data </w:t>
            </w:r>
          </w:p>
        </w:tc>
      </w:tr>
      <w:tr w:rsidR="00CF6EE0" w14:paraId="1E9FC51F" w14:textId="77777777">
        <w:trPr>
          <w:trHeight w:val="900"/>
        </w:trPr>
        <w:tc>
          <w:tcPr>
            <w:tcW w:w="447" w:type="dxa"/>
            <w:tcBorders>
              <w:top w:val="nil"/>
              <w:left w:val="single" w:sz="4" w:space="0" w:color="000000"/>
              <w:bottom w:val="single" w:sz="4" w:space="0" w:color="000000"/>
              <w:right w:val="single" w:sz="4" w:space="0" w:color="000000"/>
            </w:tcBorders>
            <w:shd w:val="clear" w:color="auto" w:fill="auto"/>
          </w:tcPr>
          <w:p w14:paraId="5E52566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17C8792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00DC32D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w:t>
            </w:r>
          </w:p>
        </w:tc>
        <w:tc>
          <w:tcPr>
            <w:tcW w:w="438" w:type="dxa"/>
            <w:tcBorders>
              <w:top w:val="nil"/>
              <w:left w:val="nil"/>
              <w:bottom w:val="single" w:sz="4" w:space="0" w:color="000000"/>
              <w:right w:val="single" w:sz="4" w:space="0" w:color="000000"/>
            </w:tcBorders>
            <w:shd w:val="clear" w:color="auto" w:fill="auto"/>
          </w:tcPr>
          <w:p w14:paraId="1A9851D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608904E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038E7FD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0004</w:t>
            </w:r>
          </w:p>
        </w:tc>
        <w:tc>
          <w:tcPr>
            <w:tcW w:w="2268" w:type="dxa"/>
            <w:tcBorders>
              <w:top w:val="nil"/>
              <w:left w:val="nil"/>
              <w:bottom w:val="single" w:sz="4" w:space="0" w:color="000000"/>
              <w:right w:val="single" w:sz="4" w:space="0" w:color="000000"/>
            </w:tcBorders>
            <w:shd w:val="clear" w:color="auto" w:fill="auto"/>
          </w:tcPr>
          <w:p w14:paraId="0CCBB38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Peningkatan Kapasitas Kelembagaan Statistik Sektoral</w:t>
            </w:r>
          </w:p>
        </w:tc>
        <w:tc>
          <w:tcPr>
            <w:tcW w:w="2412" w:type="dxa"/>
            <w:tcBorders>
              <w:top w:val="nil"/>
              <w:left w:val="nil"/>
              <w:bottom w:val="single" w:sz="4" w:space="0" w:color="000000"/>
              <w:right w:val="single" w:sz="4" w:space="0" w:color="000000"/>
            </w:tcBorders>
            <w:shd w:val="clear" w:color="auto" w:fill="auto"/>
          </w:tcPr>
          <w:p w14:paraId="7DB1FF2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Perangkat Daerah yang Mendapat Pelatihan Statistik Sektoral dari BPS</w:t>
            </w:r>
          </w:p>
        </w:tc>
        <w:tc>
          <w:tcPr>
            <w:tcW w:w="1370" w:type="dxa"/>
            <w:tcBorders>
              <w:top w:val="nil"/>
              <w:left w:val="nil"/>
              <w:bottom w:val="single" w:sz="4" w:space="0" w:color="000000"/>
              <w:right w:val="single" w:sz="4" w:space="0" w:color="000000"/>
            </w:tcBorders>
            <w:shd w:val="clear" w:color="auto" w:fill="auto"/>
          </w:tcPr>
          <w:p w14:paraId="30966A3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Orang</w:t>
            </w:r>
          </w:p>
        </w:tc>
        <w:tc>
          <w:tcPr>
            <w:tcW w:w="1370" w:type="dxa"/>
            <w:tcBorders>
              <w:top w:val="nil"/>
              <w:left w:val="nil"/>
              <w:bottom w:val="single" w:sz="4" w:space="0" w:color="000000"/>
              <w:right w:val="single" w:sz="4" w:space="0" w:color="000000"/>
            </w:tcBorders>
            <w:shd w:val="clear" w:color="auto" w:fill="auto"/>
          </w:tcPr>
          <w:p w14:paraId="15757AF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Orang</w:t>
            </w:r>
          </w:p>
        </w:tc>
        <w:tc>
          <w:tcPr>
            <w:tcW w:w="1774" w:type="dxa"/>
            <w:tcBorders>
              <w:top w:val="nil"/>
              <w:left w:val="nil"/>
              <w:bottom w:val="single" w:sz="4" w:space="0" w:color="000000"/>
              <w:right w:val="single" w:sz="4" w:space="0" w:color="000000"/>
            </w:tcBorders>
            <w:shd w:val="clear" w:color="auto" w:fill="auto"/>
          </w:tcPr>
          <w:p w14:paraId="56FA943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55.987.300,00</w:t>
            </w:r>
          </w:p>
        </w:tc>
        <w:tc>
          <w:tcPr>
            <w:tcW w:w="1774" w:type="dxa"/>
            <w:tcBorders>
              <w:top w:val="nil"/>
              <w:left w:val="nil"/>
              <w:bottom w:val="single" w:sz="4" w:space="0" w:color="000000"/>
              <w:right w:val="single" w:sz="4" w:space="0" w:color="000000"/>
            </w:tcBorders>
            <w:shd w:val="clear" w:color="auto" w:fill="auto"/>
          </w:tcPr>
          <w:p w14:paraId="6615F1C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88.419.800,00</w:t>
            </w:r>
          </w:p>
        </w:tc>
        <w:tc>
          <w:tcPr>
            <w:tcW w:w="2357" w:type="dxa"/>
            <w:tcBorders>
              <w:top w:val="nil"/>
              <w:left w:val="nil"/>
              <w:bottom w:val="single" w:sz="4" w:space="0" w:color="000000"/>
              <w:right w:val="single" w:sz="4" w:space="0" w:color="000000"/>
            </w:tcBorders>
            <w:shd w:val="clear" w:color="auto" w:fill="auto"/>
          </w:tcPr>
          <w:p w14:paraId="72EA3929"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Penambahan Kegiatan Satu Data Kota Blitar Award </w:t>
            </w:r>
          </w:p>
        </w:tc>
      </w:tr>
      <w:tr w:rsidR="00CF6EE0" w14:paraId="55CEB522" w14:textId="77777777">
        <w:trPr>
          <w:trHeight w:val="1800"/>
        </w:trPr>
        <w:tc>
          <w:tcPr>
            <w:tcW w:w="447" w:type="dxa"/>
            <w:tcBorders>
              <w:top w:val="nil"/>
              <w:left w:val="single" w:sz="4" w:space="0" w:color="000000"/>
              <w:bottom w:val="single" w:sz="4" w:space="0" w:color="000000"/>
              <w:right w:val="single" w:sz="4" w:space="0" w:color="000000"/>
            </w:tcBorders>
            <w:shd w:val="clear" w:color="auto" w:fill="auto"/>
          </w:tcPr>
          <w:p w14:paraId="7259E70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 </w:t>
            </w:r>
          </w:p>
        </w:tc>
        <w:tc>
          <w:tcPr>
            <w:tcW w:w="327" w:type="dxa"/>
            <w:tcBorders>
              <w:top w:val="nil"/>
              <w:left w:val="nil"/>
              <w:bottom w:val="single" w:sz="4" w:space="0" w:color="000000"/>
              <w:right w:val="single" w:sz="4" w:space="0" w:color="000000"/>
            </w:tcBorders>
            <w:shd w:val="clear" w:color="auto" w:fill="auto"/>
          </w:tcPr>
          <w:p w14:paraId="7E014DF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1319B75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w:t>
            </w:r>
          </w:p>
        </w:tc>
        <w:tc>
          <w:tcPr>
            <w:tcW w:w="438" w:type="dxa"/>
            <w:tcBorders>
              <w:top w:val="nil"/>
              <w:left w:val="nil"/>
              <w:bottom w:val="single" w:sz="4" w:space="0" w:color="000000"/>
              <w:right w:val="single" w:sz="4" w:space="0" w:color="000000"/>
            </w:tcBorders>
            <w:shd w:val="clear" w:color="auto" w:fill="auto"/>
          </w:tcPr>
          <w:p w14:paraId="5C9BECC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64D8975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6433C6A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0001</w:t>
            </w:r>
          </w:p>
        </w:tc>
        <w:tc>
          <w:tcPr>
            <w:tcW w:w="2268" w:type="dxa"/>
            <w:tcBorders>
              <w:top w:val="nil"/>
              <w:left w:val="nil"/>
              <w:bottom w:val="single" w:sz="4" w:space="0" w:color="000000"/>
              <w:right w:val="single" w:sz="4" w:space="0" w:color="000000"/>
            </w:tcBorders>
            <w:shd w:val="clear" w:color="auto" w:fill="auto"/>
          </w:tcPr>
          <w:p w14:paraId="3158651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Penetapan Kebijakan Tata Kelola Keamanan Informasi dan Jaring Komunikasi Sandi Pemerintah Daerah Kabupaten/Kota</w:t>
            </w:r>
          </w:p>
        </w:tc>
        <w:tc>
          <w:tcPr>
            <w:tcW w:w="2412" w:type="dxa"/>
            <w:tcBorders>
              <w:top w:val="nil"/>
              <w:left w:val="nil"/>
              <w:bottom w:val="single" w:sz="4" w:space="0" w:color="000000"/>
              <w:right w:val="single" w:sz="4" w:space="0" w:color="000000"/>
            </w:tcBorders>
            <w:shd w:val="clear" w:color="auto" w:fill="auto"/>
          </w:tcPr>
          <w:p w14:paraId="272AB8DD"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Kebijakan Tata Kelola Keamanan Informasi dan Jaring Komunikasi Sandi Pemerintah Daerah Kabupaten/Kota yang Ditetapkan</w:t>
            </w:r>
          </w:p>
        </w:tc>
        <w:tc>
          <w:tcPr>
            <w:tcW w:w="1370" w:type="dxa"/>
            <w:tcBorders>
              <w:top w:val="nil"/>
              <w:left w:val="nil"/>
              <w:bottom w:val="single" w:sz="4" w:space="0" w:color="000000"/>
              <w:right w:val="single" w:sz="4" w:space="0" w:color="000000"/>
            </w:tcBorders>
            <w:shd w:val="clear" w:color="auto" w:fill="auto"/>
          </w:tcPr>
          <w:p w14:paraId="2D02AEC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 Dokumen</w:t>
            </w:r>
          </w:p>
        </w:tc>
        <w:tc>
          <w:tcPr>
            <w:tcW w:w="1370" w:type="dxa"/>
            <w:tcBorders>
              <w:top w:val="nil"/>
              <w:left w:val="nil"/>
              <w:bottom w:val="single" w:sz="4" w:space="0" w:color="000000"/>
              <w:right w:val="single" w:sz="4" w:space="0" w:color="000000"/>
            </w:tcBorders>
            <w:shd w:val="clear" w:color="auto" w:fill="auto"/>
          </w:tcPr>
          <w:p w14:paraId="5AF806D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 Dokumen</w:t>
            </w:r>
          </w:p>
        </w:tc>
        <w:tc>
          <w:tcPr>
            <w:tcW w:w="1774" w:type="dxa"/>
            <w:tcBorders>
              <w:top w:val="nil"/>
              <w:left w:val="nil"/>
              <w:bottom w:val="single" w:sz="4" w:space="0" w:color="000000"/>
              <w:right w:val="single" w:sz="4" w:space="0" w:color="000000"/>
            </w:tcBorders>
            <w:shd w:val="clear" w:color="auto" w:fill="auto"/>
          </w:tcPr>
          <w:p w14:paraId="782B84A7"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75.400.000,00</w:t>
            </w:r>
          </w:p>
        </w:tc>
        <w:tc>
          <w:tcPr>
            <w:tcW w:w="1774" w:type="dxa"/>
            <w:tcBorders>
              <w:top w:val="nil"/>
              <w:left w:val="nil"/>
              <w:bottom w:val="single" w:sz="4" w:space="0" w:color="000000"/>
              <w:right w:val="single" w:sz="4" w:space="0" w:color="000000"/>
            </w:tcBorders>
            <w:shd w:val="clear" w:color="auto" w:fill="auto"/>
          </w:tcPr>
          <w:p w14:paraId="388CE1F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67.658.200,00</w:t>
            </w:r>
          </w:p>
        </w:tc>
        <w:tc>
          <w:tcPr>
            <w:tcW w:w="2357" w:type="dxa"/>
            <w:tcBorders>
              <w:top w:val="nil"/>
              <w:left w:val="nil"/>
              <w:bottom w:val="single" w:sz="4" w:space="0" w:color="000000"/>
              <w:right w:val="single" w:sz="4" w:space="0" w:color="000000"/>
            </w:tcBorders>
            <w:shd w:val="clear" w:color="auto" w:fill="auto"/>
          </w:tcPr>
          <w:p w14:paraId="0FC6B9B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Penggeseran  diguna peningkatan kegiatan Bimtek Keamanan Informasi, Siber dan Persandian</w:t>
            </w:r>
          </w:p>
        </w:tc>
      </w:tr>
      <w:tr w:rsidR="00CF6EE0" w14:paraId="086A3398" w14:textId="77777777">
        <w:trPr>
          <w:trHeight w:val="2205"/>
        </w:trPr>
        <w:tc>
          <w:tcPr>
            <w:tcW w:w="447" w:type="dxa"/>
            <w:tcBorders>
              <w:top w:val="nil"/>
              <w:left w:val="single" w:sz="4" w:space="0" w:color="000000"/>
              <w:bottom w:val="single" w:sz="4" w:space="0" w:color="000000"/>
              <w:right w:val="single" w:sz="4" w:space="0" w:color="000000"/>
            </w:tcBorders>
            <w:shd w:val="clear" w:color="auto" w:fill="auto"/>
          </w:tcPr>
          <w:p w14:paraId="7607C08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2271D9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04B00BE3"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w:t>
            </w:r>
          </w:p>
        </w:tc>
        <w:tc>
          <w:tcPr>
            <w:tcW w:w="438" w:type="dxa"/>
            <w:tcBorders>
              <w:top w:val="nil"/>
              <w:left w:val="nil"/>
              <w:bottom w:val="single" w:sz="4" w:space="0" w:color="000000"/>
              <w:right w:val="single" w:sz="4" w:space="0" w:color="000000"/>
            </w:tcBorders>
            <w:shd w:val="clear" w:color="auto" w:fill="auto"/>
          </w:tcPr>
          <w:p w14:paraId="70C4C7A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482C106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5D7D5AC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0002</w:t>
            </w:r>
          </w:p>
        </w:tc>
        <w:tc>
          <w:tcPr>
            <w:tcW w:w="2268" w:type="dxa"/>
            <w:tcBorders>
              <w:top w:val="nil"/>
              <w:left w:val="nil"/>
              <w:bottom w:val="single" w:sz="4" w:space="0" w:color="000000"/>
              <w:right w:val="single" w:sz="4" w:space="0" w:color="000000"/>
            </w:tcBorders>
            <w:shd w:val="clear" w:color="auto" w:fill="auto"/>
          </w:tcPr>
          <w:p w14:paraId="2D10D36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Pelaksanaan Analisis Kebutuhan dan Pengelolaan Sumber Daya Keamanan Informasi Pemerintah Daerah Kabupaten/Kota</w:t>
            </w:r>
          </w:p>
        </w:tc>
        <w:tc>
          <w:tcPr>
            <w:tcW w:w="2412" w:type="dxa"/>
            <w:tcBorders>
              <w:top w:val="nil"/>
              <w:left w:val="nil"/>
              <w:bottom w:val="single" w:sz="4" w:space="0" w:color="000000"/>
              <w:right w:val="single" w:sz="4" w:space="0" w:color="000000"/>
            </w:tcBorders>
            <w:shd w:val="clear" w:color="auto" w:fill="auto"/>
          </w:tcPr>
          <w:p w14:paraId="798AA5A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Laporan Analisis Kebutuhan dan Pengelolaan Sumber Daya Keamanan Informasi Pemerintah Daerah Kabupaten/Kota</w:t>
            </w:r>
          </w:p>
        </w:tc>
        <w:tc>
          <w:tcPr>
            <w:tcW w:w="1370" w:type="dxa"/>
            <w:tcBorders>
              <w:top w:val="nil"/>
              <w:left w:val="nil"/>
              <w:bottom w:val="single" w:sz="4" w:space="0" w:color="000000"/>
              <w:right w:val="single" w:sz="4" w:space="0" w:color="000000"/>
            </w:tcBorders>
            <w:shd w:val="clear" w:color="auto" w:fill="auto"/>
          </w:tcPr>
          <w:p w14:paraId="5700E67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Laporan</w:t>
            </w:r>
          </w:p>
        </w:tc>
        <w:tc>
          <w:tcPr>
            <w:tcW w:w="1370" w:type="dxa"/>
            <w:tcBorders>
              <w:top w:val="nil"/>
              <w:left w:val="nil"/>
              <w:bottom w:val="single" w:sz="4" w:space="0" w:color="000000"/>
              <w:right w:val="single" w:sz="4" w:space="0" w:color="000000"/>
            </w:tcBorders>
            <w:shd w:val="clear" w:color="auto" w:fill="auto"/>
          </w:tcPr>
          <w:p w14:paraId="5895EFB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 Laporan</w:t>
            </w:r>
          </w:p>
        </w:tc>
        <w:tc>
          <w:tcPr>
            <w:tcW w:w="1774" w:type="dxa"/>
            <w:tcBorders>
              <w:top w:val="nil"/>
              <w:left w:val="nil"/>
              <w:bottom w:val="single" w:sz="4" w:space="0" w:color="000000"/>
              <w:right w:val="single" w:sz="4" w:space="0" w:color="000000"/>
            </w:tcBorders>
            <w:shd w:val="clear" w:color="auto" w:fill="auto"/>
          </w:tcPr>
          <w:p w14:paraId="0B1B32A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49.608.000,00</w:t>
            </w:r>
          </w:p>
        </w:tc>
        <w:tc>
          <w:tcPr>
            <w:tcW w:w="1774" w:type="dxa"/>
            <w:tcBorders>
              <w:top w:val="nil"/>
              <w:left w:val="nil"/>
              <w:bottom w:val="single" w:sz="4" w:space="0" w:color="000000"/>
              <w:right w:val="single" w:sz="4" w:space="0" w:color="000000"/>
            </w:tcBorders>
            <w:shd w:val="clear" w:color="auto" w:fill="auto"/>
          </w:tcPr>
          <w:p w14:paraId="2D73EAD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64.074.000,00</w:t>
            </w:r>
          </w:p>
        </w:tc>
        <w:tc>
          <w:tcPr>
            <w:tcW w:w="2357" w:type="dxa"/>
            <w:tcBorders>
              <w:top w:val="nil"/>
              <w:left w:val="nil"/>
              <w:bottom w:val="single" w:sz="4" w:space="0" w:color="000000"/>
              <w:right w:val="single" w:sz="4" w:space="0" w:color="000000"/>
            </w:tcBorders>
            <w:shd w:val="clear" w:color="auto" w:fill="auto"/>
          </w:tcPr>
          <w:p w14:paraId="53052BB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Dipergunakan peningkatan kegiatan Bimtek Keamanan Informasi, Siber dan Sandi</w:t>
            </w:r>
          </w:p>
        </w:tc>
      </w:tr>
      <w:tr w:rsidR="00CF6EE0" w14:paraId="627C0E89"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6D49FF3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4AD0FF9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4EEAA55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w:t>
            </w:r>
          </w:p>
        </w:tc>
        <w:tc>
          <w:tcPr>
            <w:tcW w:w="438" w:type="dxa"/>
            <w:tcBorders>
              <w:top w:val="nil"/>
              <w:left w:val="nil"/>
              <w:bottom w:val="single" w:sz="4" w:space="0" w:color="000000"/>
              <w:right w:val="single" w:sz="4" w:space="0" w:color="000000"/>
            </w:tcBorders>
            <w:shd w:val="clear" w:color="auto" w:fill="auto"/>
          </w:tcPr>
          <w:p w14:paraId="1AD4DD4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7338F5BB"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2.01</w:t>
            </w:r>
          </w:p>
        </w:tc>
        <w:tc>
          <w:tcPr>
            <w:tcW w:w="579" w:type="dxa"/>
            <w:tcBorders>
              <w:top w:val="nil"/>
              <w:left w:val="nil"/>
              <w:bottom w:val="single" w:sz="4" w:space="0" w:color="000000"/>
              <w:right w:val="single" w:sz="4" w:space="0" w:color="000000"/>
            </w:tcBorders>
            <w:shd w:val="clear" w:color="auto" w:fill="auto"/>
          </w:tcPr>
          <w:p w14:paraId="6B37EF1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0004</w:t>
            </w:r>
          </w:p>
        </w:tc>
        <w:tc>
          <w:tcPr>
            <w:tcW w:w="2268" w:type="dxa"/>
            <w:tcBorders>
              <w:top w:val="nil"/>
              <w:left w:val="nil"/>
              <w:bottom w:val="single" w:sz="4" w:space="0" w:color="000000"/>
              <w:right w:val="single" w:sz="4" w:space="0" w:color="000000"/>
            </w:tcBorders>
            <w:shd w:val="clear" w:color="auto" w:fill="auto"/>
          </w:tcPr>
          <w:p w14:paraId="5BDBE50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Penyediaan Layanan Keamanan Informasi Pemerintah Daerah Kabupaten/Kota</w:t>
            </w:r>
          </w:p>
        </w:tc>
        <w:tc>
          <w:tcPr>
            <w:tcW w:w="2412" w:type="dxa"/>
            <w:tcBorders>
              <w:top w:val="nil"/>
              <w:left w:val="nil"/>
              <w:bottom w:val="single" w:sz="4" w:space="0" w:color="000000"/>
              <w:right w:val="single" w:sz="4" w:space="0" w:color="000000"/>
            </w:tcBorders>
            <w:shd w:val="clear" w:color="auto" w:fill="auto"/>
          </w:tcPr>
          <w:p w14:paraId="1DEEF74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Jumlah Perangkat Daerah yang Telah Menggunakan Layanan Keamanan Informasi</w:t>
            </w:r>
          </w:p>
        </w:tc>
        <w:tc>
          <w:tcPr>
            <w:tcW w:w="1370" w:type="dxa"/>
            <w:tcBorders>
              <w:top w:val="nil"/>
              <w:left w:val="nil"/>
              <w:bottom w:val="single" w:sz="4" w:space="0" w:color="000000"/>
              <w:right w:val="single" w:sz="4" w:space="0" w:color="000000"/>
            </w:tcBorders>
            <w:shd w:val="clear" w:color="auto" w:fill="auto"/>
          </w:tcPr>
          <w:p w14:paraId="7390D9D8"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 Perangkat Daerah</w:t>
            </w:r>
          </w:p>
        </w:tc>
        <w:tc>
          <w:tcPr>
            <w:tcW w:w="1370" w:type="dxa"/>
            <w:tcBorders>
              <w:top w:val="nil"/>
              <w:left w:val="nil"/>
              <w:bottom w:val="single" w:sz="4" w:space="0" w:color="000000"/>
              <w:right w:val="single" w:sz="4" w:space="0" w:color="000000"/>
            </w:tcBorders>
            <w:shd w:val="clear" w:color="auto" w:fill="auto"/>
          </w:tcPr>
          <w:p w14:paraId="1702342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 Perangkat Daerah</w:t>
            </w:r>
          </w:p>
        </w:tc>
        <w:tc>
          <w:tcPr>
            <w:tcW w:w="1774" w:type="dxa"/>
            <w:tcBorders>
              <w:top w:val="nil"/>
              <w:left w:val="nil"/>
              <w:bottom w:val="single" w:sz="4" w:space="0" w:color="000000"/>
              <w:right w:val="single" w:sz="4" w:space="0" w:color="000000"/>
            </w:tcBorders>
            <w:shd w:val="clear" w:color="auto" w:fill="auto"/>
          </w:tcPr>
          <w:p w14:paraId="4A965E7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15.230.000,00</w:t>
            </w:r>
          </w:p>
        </w:tc>
        <w:tc>
          <w:tcPr>
            <w:tcW w:w="1774" w:type="dxa"/>
            <w:tcBorders>
              <w:top w:val="nil"/>
              <w:left w:val="nil"/>
              <w:bottom w:val="single" w:sz="4" w:space="0" w:color="000000"/>
              <w:right w:val="single" w:sz="4" w:space="0" w:color="000000"/>
            </w:tcBorders>
            <w:shd w:val="clear" w:color="auto" w:fill="auto"/>
          </w:tcPr>
          <w:p w14:paraId="05B27624"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10.985.000,00</w:t>
            </w:r>
          </w:p>
        </w:tc>
        <w:tc>
          <w:tcPr>
            <w:tcW w:w="2357" w:type="dxa"/>
            <w:tcBorders>
              <w:top w:val="nil"/>
              <w:left w:val="nil"/>
              <w:bottom w:val="single" w:sz="4" w:space="0" w:color="000000"/>
              <w:right w:val="single" w:sz="4" w:space="0" w:color="000000"/>
            </w:tcBorders>
            <w:shd w:val="clear" w:color="auto" w:fill="auto"/>
          </w:tcPr>
          <w:p w14:paraId="2A6AE912"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Penggeseran diguna peningkatan kegiatan Bimtek Keamanan Informasi, Siber dan Persandian</w:t>
            </w:r>
          </w:p>
        </w:tc>
      </w:tr>
      <w:tr w:rsidR="00CF6EE0" w14:paraId="4FC7C76C" w14:textId="77777777">
        <w:trPr>
          <w:trHeight w:val="1200"/>
        </w:trPr>
        <w:tc>
          <w:tcPr>
            <w:tcW w:w="447" w:type="dxa"/>
            <w:tcBorders>
              <w:top w:val="nil"/>
              <w:left w:val="single" w:sz="4" w:space="0" w:color="000000"/>
              <w:bottom w:val="single" w:sz="4" w:space="0" w:color="000000"/>
              <w:right w:val="single" w:sz="4" w:space="0" w:color="000000"/>
            </w:tcBorders>
            <w:shd w:val="clear" w:color="auto" w:fill="auto"/>
          </w:tcPr>
          <w:p w14:paraId="4C46840C"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w:t>
            </w:r>
          </w:p>
        </w:tc>
        <w:tc>
          <w:tcPr>
            <w:tcW w:w="327" w:type="dxa"/>
            <w:tcBorders>
              <w:top w:val="nil"/>
              <w:left w:val="nil"/>
              <w:bottom w:val="single" w:sz="4" w:space="0" w:color="000000"/>
              <w:right w:val="single" w:sz="4" w:space="0" w:color="000000"/>
            </w:tcBorders>
            <w:shd w:val="clear" w:color="auto" w:fill="auto"/>
          </w:tcPr>
          <w:p w14:paraId="484497E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w:t>
            </w:r>
          </w:p>
        </w:tc>
        <w:tc>
          <w:tcPr>
            <w:tcW w:w="438" w:type="dxa"/>
            <w:tcBorders>
              <w:top w:val="nil"/>
              <w:left w:val="nil"/>
              <w:bottom w:val="single" w:sz="4" w:space="0" w:color="000000"/>
              <w:right w:val="single" w:sz="4" w:space="0" w:color="000000"/>
            </w:tcBorders>
            <w:shd w:val="clear" w:color="auto" w:fill="auto"/>
          </w:tcPr>
          <w:p w14:paraId="0A834C3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21</w:t>
            </w:r>
          </w:p>
        </w:tc>
        <w:tc>
          <w:tcPr>
            <w:tcW w:w="438" w:type="dxa"/>
            <w:tcBorders>
              <w:top w:val="nil"/>
              <w:left w:val="nil"/>
              <w:bottom w:val="single" w:sz="4" w:space="0" w:color="000000"/>
              <w:right w:val="single" w:sz="4" w:space="0" w:color="000000"/>
            </w:tcBorders>
            <w:shd w:val="clear" w:color="auto" w:fill="auto"/>
          </w:tcPr>
          <w:p w14:paraId="6A0F734E"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02</w:t>
            </w:r>
          </w:p>
        </w:tc>
        <w:tc>
          <w:tcPr>
            <w:tcW w:w="606" w:type="dxa"/>
            <w:tcBorders>
              <w:top w:val="nil"/>
              <w:left w:val="nil"/>
              <w:bottom w:val="single" w:sz="4" w:space="0" w:color="000000"/>
              <w:right w:val="single" w:sz="4" w:space="0" w:color="000000"/>
            </w:tcBorders>
            <w:shd w:val="clear" w:color="auto" w:fill="auto"/>
          </w:tcPr>
          <w:p w14:paraId="6DC7604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2.02</w:t>
            </w:r>
          </w:p>
        </w:tc>
        <w:tc>
          <w:tcPr>
            <w:tcW w:w="579" w:type="dxa"/>
            <w:tcBorders>
              <w:top w:val="nil"/>
              <w:left w:val="nil"/>
              <w:bottom w:val="single" w:sz="4" w:space="0" w:color="000000"/>
              <w:right w:val="single" w:sz="4" w:space="0" w:color="000000"/>
            </w:tcBorders>
            <w:shd w:val="clear" w:color="auto" w:fill="auto"/>
          </w:tcPr>
          <w:p w14:paraId="14C6A2E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0001</w:t>
            </w:r>
          </w:p>
        </w:tc>
        <w:tc>
          <w:tcPr>
            <w:tcW w:w="2268" w:type="dxa"/>
            <w:tcBorders>
              <w:top w:val="nil"/>
              <w:left w:val="nil"/>
              <w:bottom w:val="single" w:sz="4" w:space="0" w:color="000000"/>
              <w:right w:val="single" w:sz="4" w:space="0" w:color="000000"/>
            </w:tcBorders>
            <w:shd w:val="clear" w:color="auto" w:fill="auto"/>
          </w:tcPr>
          <w:p w14:paraId="2364101F"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Operasionalisasi Jaring Komunikasi Sandi Pemerintah </w:t>
            </w:r>
            <w:r>
              <w:rPr>
                <w:rFonts w:ascii="Bookman Old Style" w:eastAsia="Bookman Old Style" w:hAnsi="Bookman Old Style" w:cs="Bookman Old Style"/>
                <w:color w:val="000000"/>
              </w:rPr>
              <w:lastRenderedPageBreak/>
              <w:t>Daerah Kabupaten/Kota</w:t>
            </w:r>
          </w:p>
        </w:tc>
        <w:tc>
          <w:tcPr>
            <w:tcW w:w="2412" w:type="dxa"/>
            <w:tcBorders>
              <w:top w:val="nil"/>
              <w:left w:val="nil"/>
              <w:bottom w:val="single" w:sz="4" w:space="0" w:color="000000"/>
              <w:right w:val="single" w:sz="4" w:space="0" w:color="000000"/>
            </w:tcBorders>
            <w:shd w:val="clear" w:color="auto" w:fill="auto"/>
          </w:tcPr>
          <w:p w14:paraId="50CB427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lastRenderedPageBreak/>
              <w:t>Jumlah Perangkat Daerah yang Terhubung dalam Jaring Komunikasi Sandi</w:t>
            </w:r>
          </w:p>
        </w:tc>
        <w:tc>
          <w:tcPr>
            <w:tcW w:w="1370" w:type="dxa"/>
            <w:tcBorders>
              <w:top w:val="nil"/>
              <w:left w:val="nil"/>
              <w:bottom w:val="single" w:sz="4" w:space="0" w:color="000000"/>
              <w:right w:val="single" w:sz="4" w:space="0" w:color="000000"/>
            </w:tcBorders>
            <w:shd w:val="clear" w:color="auto" w:fill="auto"/>
          </w:tcPr>
          <w:p w14:paraId="20C09FF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40 Perangkat Daerah</w:t>
            </w:r>
          </w:p>
        </w:tc>
        <w:tc>
          <w:tcPr>
            <w:tcW w:w="1370" w:type="dxa"/>
            <w:tcBorders>
              <w:top w:val="nil"/>
              <w:left w:val="nil"/>
              <w:bottom w:val="single" w:sz="4" w:space="0" w:color="000000"/>
              <w:right w:val="single" w:sz="4" w:space="0" w:color="000000"/>
            </w:tcBorders>
            <w:shd w:val="clear" w:color="auto" w:fill="auto"/>
          </w:tcPr>
          <w:p w14:paraId="18C5F2C5"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30 Perangkat Daerah</w:t>
            </w:r>
          </w:p>
        </w:tc>
        <w:tc>
          <w:tcPr>
            <w:tcW w:w="1774" w:type="dxa"/>
            <w:tcBorders>
              <w:top w:val="nil"/>
              <w:left w:val="nil"/>
              <w:bottom w:val="single" w:sz="4" w:space="0" w:color="000000"/>
              <w:right w:val="single" w:sz="4" w:space="0" w:color="000000"/>
            </w:tcBorders>
            <w:shd w:val="clear" w:color="auto" w:fill="auto"/>
          </w:tcPr>
          <w:p w14:paraId="7CFF24D6"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91.080.000,00</w:t>
            </w:r>
          </w:p>
        </w:tc>
        <w:tc>
          <w:tcPr>
            <w:tcW w:w="1774" w:type="dxa"/>
            <w:tcBorders>
              <w:top w:val="nil"/>
              <w:left w:val="nil"/>
              <w:bottom w:val="single" w:sz="4" w:space="0" w:color="000000"/>
              <w:right w:val="single" w:sz="4" w:space="0" w:color="000000"/>
            </w:tcBorders>
            <w:shd w:val="clear" w:color="auto" w:fill="auto"/>
          </w:tcPr>
          <w:p w14:paraId="63352B90"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88.474.800,00</w:t>
            </w:r>
          </w:p>
        </w:tc>
        <w:tc>
          <w:tcPr>
            <w:tcW w:w="2357" w:type="dxa"/>
            <w:tcBorders>
              <w:top w:val="nil"/>
              <w:left w:val="nil"/>
              <w:bottom w:val="single" w:sz="4" w:space="0" w:color="000000"/>
              <w:right w:val="single" w:sz="4" w:space="0" w:color="000000"/>
            </w:tcBorders>
            <w:shd w:val="clear" w:color="auto" w:fill="auto"/>
          </w:tcPr>
          <w:p w14:paraId="09D51D0A" w14:textId="77777777" w:rsidR="00CF6EE0" w:rsidRDefault="00000000">
            <w:pPr>
              <w:spacing w:after="0" w:line="240"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Penggeseran diguna peningkatan kegiatan Bimtek Keamanan </w:t>
            </w:r>
            <w:r>
              <w:rPr>
                <w:rFonts w:ascii="Bookman Old Style" w:eastAsia="Bookman Old Style" w:hAnsi="Bookman Old Style" w:cs="Bookman Old Style"/>
                <w:color w:val="000000"/>
              </w:rPr>
              <w:lastRenderedPageBreak/>
              <w:t>Informasi, Siber dan Persandian</w:t>
            </w:r>
          </w:p>
        </w:tc>
      </w:tr>
    </w:tbl>
    <w:p w14:paraId="3E3A5C51" w14:textId="77777777" w:rsidR="00CF6EE0" w:rsidRDefault="00CF6EE0">
      <w:pPr>
        <w:rPr>
          <w:rFonts w:ascii="Bookman Old Style" w:eastAsia="Bookman Old Style" w:hAnsi="Bookman Old Style" w:cs="Bookman Old Style"/>
          <w:sz w:val="24"/>
          <w:szCs w:val="24"/>
        </w:rPr>
      </w:pPr>
    </w:p>
    <w:p w14:paraId="5FF46059" w14:textId="77777777" w:rsidR="00CF6EE0" w:rsidRDefault="00CF6EE0">
      <w:pPr>
        <w:rPr>
          <w:rFonts w:ascii="Bookman Old Style" w:eastAsia="Bookman Old Style" w:hAnsi="Bookman Old Style" w:cs="Bookman Old Style"/>
          <w:sz w:val="24"/>
          <w:szCs w:val="24"/>
        </w:rPr>
      </w:pPr>
    </w:p>
    <w:p w14:paraId="3D2116C4" w14:textId="77777777" w:rsidR="00CF6EE0" w:rsidRDefault="00CF6EE0">
      <w:pPr>
        <w:rPr>
          <w:rFonts w:ascii="Bookman Old Style" w:eastAsia="Bookman Old Style" w:hAnsi="Bookman Old Style" w:cs="Bookman Old Style"/>
          <w:sz w:val="24"/>
          <w:szCs w:val="24"/>
        </w:rPr>
      </w:pPr>
    </w:p>
    <w:p w14:paraId="39732E47" w14:textId="77777777" w:rsidR="00CF6EE0" w:rsidRDefault="00CF6EE0">
      <w:pPr>
        <w:rPr>
          <w:rFonts w:ascii="Bookman Old Style" w:eastAsia="Bookman Old Style" w:hAnsi="Bookman Old Style" w:cs="Bookman Old Style"/>
          <w:sz w:val="24"/>
          <w:szCs w:val="24"/>
        </w:rPr>
      </w:pPr>
    </w:p>
    <w:p w14:paraId="12C321CD" w14:textId="77777777" w:rsidR="00CF6EE0" w:rsidRDefault="00CF6EE0">
      <w:pPr>
        <w:rPr>
          <w:rFonts w:ascii="Bookman Old Style" w:eastAsia="Bookman Old Style" w:hAnsi="Bookman Old Style" w:cs="Bookman Old Style"/>
          <w:sz w:val="24"/>
          <w:szCs w:val="24"/>
        </w:rPr>
      </w:pPr>
    </w:p>
    <w:p w14:paraId="62F47E4D" w14:textId="77777777" w:rsidR="00CF6EE0" w:rsidRDefault="00CF6EE0">
      <w:pPr>
        <w:rPr>
          <w:rFonts w:ascii="Bookman Old Style" w:eastAsia="Bookman Old Style" w:hAnsi="Bookman Old Style" w:cs="Bookman Old Style"/>
          <w:sz w:val="24"/>
          <w:szCs w:val="24"/>
        </w:rPr>
      </w:pPr>
    </w:p>
    <w:p w14:paraId="589E3F17" w14:textId="77777777" w:rsidR="00CF6EE0" w:rsidRDefault="00CF6EE0">
      <w:pPr>
        <w:rPr>
          <w:rFonts w:ascii="Bookman Old Style" w:eastAsia="Bookman Old Style" w:hAnsi="Bookman Old Style" w:cs="Bookman Old Style"/>
          <w:sz w:val="24"/>
          <w:szCs w:val="24"/>
        </w:rPr>
      </w:pPr>
    </w:p>
    <w:p w14:paraId="49E73D81" w14:textId="77777777" w:rsidR="00CF6EE0" w:rsidRDefault="00CF6EE0">
      <w:pPr>
        <w:rPr>
          <w:rFonts w:ascii="Bookman Old Style" w:eastAsia="Bookman Old Style" w:hAnsi="Bookman Old Style" w:cs="Bookman Old Style"/>
          <w:sz w:val="24"/>
          <w:szCs w:val="24"/>
        </w:rPr>
      </w:pPr>
    </w:p>
    <w:p w14:paraId="472F6A22" w14:textId="77777777" w:rsidR="00CF6EE0" w:rsidRDefault="00CF6EE0">
      <w:pPr>
        <w:rPr>
          <w:rFonts w:ascii="Bookman Old Style" w:eastAsia="Bookman Old Style" w:hAnsi="Bookman Old Style" w:cs="Bookman Old Style"/>
          <w:sz w:val="24"/>
          <w:szCs w:val="24"/>
        </w:rPr>
      </w:pPr>
    </w:p>
    <w:p w14:paraId="01078641" w14:textId="77777777" w:rsidR="00CF6EE0" w:rsidRDefault="00CF6EE0">
      <w:pPr>
        <w:rPr>
          <w:rFonts w:ascii="Bookman Old Style" w:eastAsia="Bookman Old Style" w:hAnsi="Bookman Old Style" w:cs="Bookman Old Style"/>
          <w:sz w:val="24"/>
          <w:szCs w:val="24"/>
        </w:rPr>
      </w:pPr>
    </w:p>
    <w:p w14:paraId="18B60E4F" w14:textId="77777777" w:rsidR="00CF6EE0" w:rsidRDefault="00CF6EE0">
      <w:pPr>
        <w:rPr>
          <w:rFonts w:ascii="Bookman Old Style" w:eastAsia="Bookman Old Style" w:hAnsi="Bookman Old Style" w:cs="Bookman Old Style"/>
          <w:sz w:val="24"/>
          <w:szCs w:val="24"/>
        </w:rPr>
      </w:pPr>
    </w:p>
    <w:p w14:paraId="1B4FA400" w14:textId="77777777" w:rsidR="00CF6EE0" w:rsidRDefault="00CF6EE0">
      <w:pPr>
        <w:rPr>
          <w:rFonts w:ascii="Bookman Old Style" w:eastAsia="Bookman Old Style" w:hAnsi="Bookman Old Style" w:cs="Bookman Old Style"/>
          <w:sz w:val="24"/>
          <w:szCs w:val="24"/>
        </w:rPr>
      </w:pPr>
    </w:p>
    <w:p w14:paraId="595354ED" w14:textId="77777777" w:rsidR="00CF6EE0" w:rsidRDefault="00CF6EE0">
      <w:pPr>
        <w:rPr>
          <w:rFonts w:ascii="Bookman Old Style" w:eastAsia="Bookman Old Style" w:hAnsi="Bookman Old Style" w:cs="Bookman Old Style"/>
          <w:sz w:val="24"/>
          <w:szCs w:val="24"/>
        </w:rPr>
      </w:pPr>
    </w:p>
    <w:p w14:paraId="6CEDDDC7" w14:textId="77777777" w:rsidR="00CF6EE0" w:rsidRDefault="00CF6EE0">
      <w:pPr>
        <w:rPr>
          <w:rFonts w:ascii="Bookman Old Style" w:eastAsia="Bookman Old Style" w:hAnsi="Bookman Old Style" w:cs="Bookman Old Style"/>
          <w:sz w:val="24"/>
          <w:szCs w:val="24"/>
        </w:rPr>
      </w:pPr>
    </w:p>
    <w:p w14:paraId="7C61FCFF" w14:textId="77777777" w:rsidR="00CF6EE0" w:rsidRDefault="00000000">
      <w:pPr>
        <w:tabs>
          <w:tab w:val="center" w:pos="4960"/>
        </w:tabs>
        <w:jc w:val="center"/>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lastRenderedPageBreak/>
        <w:t>Tabel 3.4 Perubahan Rumusan Rencana Program, Kegiatan, dan Sub Kegiatan Perangkat Daerah Tahun 2024  dan Prakiraan Maju Tahun 2025</w:t>
      </w:r>
    </w:p>
    <w:tbl>
      <w:tblPr>
        <w:tblStyle w:val="a4"/>
        <w:tblW w:w="17861" w:type="dxa"/>
        <w:tblInd w:w="-1281" w:type="dxa"/>
        <w:tblLayout w:type="fixed"/>
        <w:tblLook w:val="0400" w:firstRow="0" w:lastRow="0" w:firstColumn="0" w:lastColumn="0" w:noHBand="0" w:noVBand="1"/>
      </w:tblPr>
      <w:tblGrid>
        <w:gridCol w:w="424"/>
        <w:gridCol w:w="316"/>
        <w:gridCol w:w="415"/>
        <w:gridCol w:w="415"/>
        <w:gridCol w:w="415"/>
        <w:gridCol w:w="417"/>
        <w:gridCol w:w="1276"/>
        <w:gridCol w:w="1275"/>
        <w:gridCol w:w="718"/>
        <w:gridCol w:w="850"/>
        <w:gridCol w:w="567"/>
        <w:gridCol w:w="992"/>
        <w:gridCol w:w="850"/>
        <w:gridCol w:w="851"/>
        <w:gridCol w:w="992"/>
        <w:gridCol w:w="850"/>
        <w:gridCol w:w="1135"/>
        <w:gridCol w:w="1135"/>
        <w:gridCol w:w="991"/>
        <w:gridCol w:w="709"/>
        <w:gridCol w:w="1030"/>
        <w:gridCol w:w="1238"/>
      </w:tblGrid>
      <w:tr w:rsidR="00CF6EE0" w14:paraId="631C8339" w14:textId="77777777">
        <w:trPr>
          <w:trHeight w:val="300"/>
          <w:tblHeader/>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33BD71"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No</w:t>
            </w:r>
          </w:p>
        </w:tc>
        <w:tc>
          <w:tcPr>
            <w:tcW w:w="1978"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F78D2B"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Kode</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EF5A6D"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Urusan / Bidang Urusan / Program / Kegiatan / Sub Kegiatan</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6CDD18"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Indikator Program / Kegiatan / Sub Kegiatan</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6A9EDC"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Target Akhir Periode RPJM</w:t>
            </w:r>
          </w:p>
        </w:tc>
        <w:tc>
          <w:tcPr>
            <w:tcW w:w="8222" w:type="dxa"/>
            <w:gridSpan w:val="9"/>
            <w:tcBorders>
              <w:top w:val="single" w:sz="4" w:space="0" w:color="000000"/>
              <w:left w:val="nil"/>
              <w:bottom w:val="single" w:sz="4" w:space="0" w:color="000000"/>
              <w:right w:val="single" w:sz="4" w:space="0" w:color="000000"/>
            </w:tcBorders>
            <w:shd w:val="clear" w:color="auto" w:fill="auto"/>
            <w:vAlign w:val="center"/>
          </w:tcPr>
          <w:p w14:paraId="5D5D4027"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Capaian Kinerja Dan Kerangka Pendanaan</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72F707"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Kelompok Sasaran</w:t>
            </w:r>
          </w:p>
        </w:tc>
        <w:tc>
          <w:tcPr>
            <w:tcW w:w="1739" w:type="dxa"/>
            <w:gridSpan w:val="2"/>
            <w:tcBorders>
              <w:top w:val="single" w:sz="4" w:space="0" w:color="000000"/>
              <w:left w:val="nil"/>
              <w:bottom w:val="single" w:sz="4" w:space="0" w:color="000000"/>
              <w:right w:val="single" w:sz="4" w:space="0" w:color="000000"/>
            </w:tcBorders>
            <w:shd w:val="clear" w:color="auto" w:fill="auto"/>
            <w:vAlign w:val="center"/>
          </w:tcPr>
          <w:p w14:paraId="1E7B9FBC"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Prakiraan Maju Rencana Tahun 2025</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ABC11F"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 Penanggung Jawab</w:t>
            </w:r>
          </w:p>
        </w:tc>
      </w:tr>
      <w:tr w:rsidR="00CF6EE0" w14:paraId="46F19E1B" w14:textId="77777777">
        <w:trPr>
          <w:trHeight w:val="300"/>
          <w:tblHeader/>
        </w:trPr>
        <w:tc>
          <w:tcPr>
            <w:tcW w:w="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30E0D"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978"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9EFB97"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694CA"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6E76A"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88CC22"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14:paraId="4B0C33A8"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Target 2024</w:t>
            </w:r>
          </w:p>
        </w:tc>
        <w:tc>
          <w:tcPr>
            <w:tcW w:w="2693" w:type="dxa"/>
            <w:gridSpan w:val="3"/>
            <w:tcBorders>
              <w:top w:val="single" w:sz="4" w:space="0" w:color="000000"/>
              <w:left w:val="nil"/>
              <w:bottom w:val="single" w:sz="4" w:space="0" w:color="000000"/>
              <w:right w:val="single" w:sz="4" w:space="0" w:color="000000"/>
            </w:tcBorders>
            <w:shd w:val="clear" w:color="auto" w:fill="auto"/>
            <w:vAlign w:val="center"/>
          </w:tcPr>
          <w:p w14:paraId="2E267EE3"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Pagu Indikatif (Rp)</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14:paraId="15DE8F8D"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Lokasi</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tcPr>
          <w:p w14:paraId="1635D9D5"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Sumber Dana</w:t>
            </w:r>
          </w:p>
        </w:tc>
        <w:tc>
          <w:tcPr>
            <w:tcW w:w="2270" w:type="dxa"/>
            <w:gridSpan w:val="2"/>
            <w:tcBorders>
              <w:top w:val="single" w:sz="4" w:space="0" w:color="000000"/>
              <w:left w:val="nil"/>
              <w:bottom w:val="single" w:sz="4" w:space="0" w:color="000000"/>
              <w:right w:val="single" w:sz="4" w:space="0" w:color="000000"/>
            </w:tcBorders>
            <w:shd w:val="clear" w:color="auto" w:fill="auto"/>
            <w:vAlign w:val="center"/>
          </w:tcPr>
          <w:p w14:paraId="2AF29067"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Prioritas</w:t>
            </w: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A98F5"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709" w:type="dxa"/>
            <w:vMerge w:val="restart"/>
            <w:tcBorders>
              <w:top w:val="nil"/>
              <w:left w:val="single" w:sz="4" w:space="0" w:color="000000"/>
              <w:bottom w:val="single" w:sz="4" w:space="0" w:color="000000"/>
              <w:right w:val="single" w:sz="4" w:space="0" w:color="000000"/>
            </w:tcBorders>
            <w:shd w:val="clear" w:color="auto" w:fill="auto"/>
            <w:vAlign w:val="center"/>
          </w:tcPr>
          <w:p w14:paraId="63EACB2A"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Target</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tcPr>
          <w:p w14:paraId="4180F422"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Pagu Indikatif (Rp)</w:t>
            </w:r>
          </w:p>
        </w:tc>
        <w:tc>
          <w:tcPr>
            <w:tcW w:w="12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228915"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r>
      <w:tr w:rsidR="00CF6EE0" w14:paraId="1BC68015" w14:textId="77777777">
        <w:trPr>
          <w:trHeight w:val="600"/>
          <w:tblHeader/>
        </w:trPr>
        <w:tc>
          <w:tcPr>
            <w:tcW w:w="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B437B"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978"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689F12"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AB6A21"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133FBE"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812800"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850" w:type="dxa"/>
            <w:tcBorders>
              <w:top w:val="nil"/>
              <w:left w:val="nil"/>
              <w:bottom w:val="single" w:sz="4" w:space="0" w:color="000000"/>
              <w:right w:val="single" w:sz="4" w:space="0" w:color="000000"/>
            </w:tcBorders>
            <w:shd w:val="clear" w:color="auto" w:fill="auto"/>
            <w:vAlign w:val="center"/>
          </w:tcPr>
          <w:p w14:paraId="11E868E3"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Sebelum</w:t>
            </w:r>
          </w:p>
        </w:tc>
        <w:tc>
          <w:tcPr>
            <w:tcW w:w="567" w:type="dxa"/>
            <w:tcBorders>
              <w:top w:val="nil"/>
              <w:left w:val="nil"/>
              <w:bottom w:val="single" w:sz="4" w:space="0" w:color="000000"/>
              <w:right w:val="single" w:sz="4" w:space="0" w:color="000000"/>
            </w:tcBorders>
            <w:shd w:val="clear" w:color="auto" w:fill="auto"/>
            <w:vAlign w:val="center"/>
          </w:tcPr>
          <w:p w14:paraId="1C0C7AA0"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Sesudah</w:t>
            </w:r>
          </w:p>
        </w:tc>
        <w:tc>
          <w:tcPr>
            <w:tcW w:w="992" w:type="dxa"/>
            <w:tcBorders>
              <w:top w:val="nil"/>
              <w:left w:val="nil"/>
              <w:bottom w:val="single" w:sz="4" w:space="0" w:color="000000"/>
              <w:right w:val="single" w:sz="4" w:space="0" w:color="000000"/>
            </w:tcBorders>
            <w:shd w:val="clear" w:color="auto" w:fill="auto"/>
            <w:vAlign w:val="center"/>
          </w:tcPr>
          <w:p w14:paraId="25C8FB68"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RENJA 2024</w:t>
            </w:r>
          </w:p>
        </w:tc>
        <w:tc>
          <w:tcPr>
            <w:tcW w:w="850" w:type="dxa"/>
            <w:tcBorders>
              <w:top w:val="nil"/>
              <w:left w:val="nil"/>
              <w:bottom w:val="single" w:sz="4" w:space="0" w:color="000000"/>
              <w:right w:val="single" w:sz="4" w:space="0" w:color="000000"/>
            </w:tcBorders>
            <w:shd w:val="clear" w:color="auto" w:fill="auto"/>
            <w:vAlign w:val="center"/>
          </w:tcPr>
          <w:p w14:paraId="2A618FDC"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APBD 2024</w:t>
            </w:r>
          </w:p>
        </w:tc>
        <w:tc>
          <w:tcPr>
            <w:tcW w:w="851" w:type="dxa"/>
            <w:tcBorders>
              <w:top w:val="nil"/>
              <w:left w:val="nil"/>
              <w:bottom w:val="single" w:sz="4" w:space="0" w:color="000000"/>
              <w:right w:val="single" w:sz="4" w:space="0" w:color="000000"/>
            </w:tcBorders>
            <w:shd w:val="clear" w:color="auto" w:fill="auto"/>
            <w:vAlign w:val="center"/>
          </w:tcPr>
          <w:p w14:paraId="7BD8C4E8"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RENJA Perubahan 2024</w:t>
            </w:r>
          </w:p>
        </w:tc>
        <w:tc>
          <w:tcPr>
            <w:tcW w:w="992" w:type="dxa"/>
            <w:vMerge/>
            <w:tcBorders>
              <w:top w:val="nil"/>
              <w:left w:val="single" w:sz="4" w:space="0" w:color="000000"/>
              <w:bottom w:val="single" w:sz="4" w:space="0" w:color="000000"/>
              <w:right w:val="single" w:sz="4" w:space="0" w:color="000000"/>
            </w:tcBorders>
            <w:shd w:val="clear" w:color="auto" w:fill="auto"/>
            <w:vAlign w:val="center"/>
          </w:tcPr>
          <w:p w14:paraId="4606FE41"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850" w:type="dxa"/>
            <w:vMerge/>
            <w:tcBorders>
              <w:top w:val="nil"/>
              <w:left w:val="single" w:sz="4" w:space="0" w:color="000000"/>
              <w:bottom w:val="single" w:sz="4" w:space="0" w:color="000000"/>
              <w:right w:val="single" w:sz="4" w:space="0" w:color="000000"/>
            </w:tcBorders>
            <w:shd w:val="clear" w:color="auto" w:fill="auto"/>
            <w:vAlign w:val="center"/>
          </w:tcPr>
          <w:p w14:paraId="1554D4C3"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135" w:type="dxa"/>
            <w:tcBorders>
              <w:top w:val="nil"/>
              <w:left w:val="nil"/>
              <w:bottom w:val="single" w:sz="4" w:space="0" w:color="000000"/>
              <w:right w:val="single" w:sz="4" w:space="0" w:color="000000"/>
            </w:tcBorders>
            <w:shd w:val="clear" w:color="auto" w:fill="auto"/>
            <w:vAlign w:val="center"/>
          </w:tcPr>
          <w:p w14:paraId="72730BD0"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Nasional</w:t>
            </w:r>
          </w:p>
        </w:tc>
        <w:tc>
          <w:tcPr>
            <w:tcW w:w="1135" w:type="dxa"/>
            <w:tcBorders>
              <w:top w:val="nil"/>
              <w:left w:val="nil"/>
              <w:bottom w:val="single" w:sz="4" w:space="0" w:color="000000"/>
              <w:right w:val="single" w:sz="4" w:space="0" w:color="000000"/>
            </w:tcBorders>
            <w:shd w:val="clear" w:color="auto" w:fill="auto"/>
            <w:vAlign w:val="center"/>
          </w:tcPr>
          <w:p w14:paraId="429915A3"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Daerah</w:t>
            </w: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DFD76C"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709" w:type="dxa"/>
            <w:vMerge/>
            <w:tcBorders>
              <w:top w:val="nil"/>
              <w:left w:val="single" w:sz="4" w:space="0" w:color="000000"/>
              <w:bottom w:val="single" w:sz="4" w:space="0" w:color="000000"/>
              <w:right w:val="single" w:sz="4" w:space="0" w:color="000000"/>
            </w:tcBorders>
            <w:shd w:val="clear" w:color="auto" w:fill="auto"/>
            <w:vAlign w:val="center"/>
          </w:tcPr>
          <w:p w14:paraId="77580F77"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030" w:type="dxa"/>
            <w:vMerge/>
            <w:tcBorders>
              <w:top w:val="nil"/>
              <w:left w:val="single" w:sz="4" w:space="0" w:color="000000"/>
              <w:bottom w:val="single" w:sz="4" w:space="0" w:color="000000"/>
              <w:right w:val="single" w:sz="4" w:space="0" w:color="000000"/>
            </w:tcBorders>
            <w:shd w:val="clear" w:color="auto" w:fill="auto"/>
            <w:vAlign w:val="center"/>
          </w:tcPr>
          <w:p w14:paraId="08564224"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c>
          <w:tcPr>
            <w:tcW w:w="12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3426EF" w14:textId="77777777" w:rsidR="00CF6EE0" w:rsidRDefault="00CF6EE0">
            <w:pPr>
              <w:widowControl w:val="0"/>
              <w:pBdr>
                <w:top w:val="nil"/>
                <w:left w:val="nil"/>
                <w:bottom w:val="nil"/>
                <w:right w:val="nil"/>
                <w:between w:val="nil"/>
              </w:pBdr>
              <w:spacing w:after="0" w:line="276" w:lineRule="auto"/>
              <w:rPr>
                <w:rFonts w:ascii="Bookman Old Style" w:eastAsia="Bookman Old Style" w:hAnsi="Bookman Old Style" w:cs="Bookman Old Style"/>
                <w:color w:val="000000"/>
                <w:sz w:val="14"/>
                <w:szCs w:val="14"/>
              </w:rPr>
            </w:pPr>
          </w:p>
        </w:tc>
      </w:tr>
      <w:tr w:rsidR="00CF6EE0" w14:paraId="2C274ADD" w14:textId="77777777">
        <w:trPr>
          <w:trHeight w:val="300"/>
        </w:trPr>
        <w:tc>
          <w:tcPr>
            <w:tcW w:w="424" w:type="dxa"/>
            <w:tcBorders>
              <w:top w:val="nil"/>
              <w:left w:val="single" w:sz="4" w:space="0" w:color="000000"/>
              <w:bottom w:val="single" w:sz="4" w:space="0" w:color="000000"/>
              <w:right w:val="single" w:sz="4" w:space="0" w:color="000000"/>
            </w:tcBorders>
            <w:shd w:val="clear" w:color="auto" w:fill="auto"/>
            <w:vAlign w:val="center"/>
          </w:tcPr>
          <w:p w14:paraId="292C76C7"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978" w:type="dxa"/>
            <w:gridSpan w:val="5"/>
            <w:tcBorders>
              <w:top w:val="single" w:sz="4" w:space="0" w:color="000000"/>
              <w:left w:val="nil"/>
              <w:bottom w:val="single" w:sz="4" w:space="0" w:color="000000"/>
              <w:right w:val="single" w:sz="4" w:space="0" w:color="000000"/>
            </w:tcBorders>
            <w:shd w:val="clear" w:color="auto" w:fill="auto"/>
            <w:vAlign w:val="center"/>
          </w:tcPr>
          <w:p w14:paraId="29D57F45"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276" w:type="dxa"/>
            <w:tcBorders>
              <w:top w:val="nil"/>
              <w:left w:val="nil"/>
              <w:bottom w:val="single" w:sz="4" w:space="0" w:color="000000"/>
              <w:right w:val="single" w:sz="4" w:space="0" w:color="000000"/>
            </w:tcBorders>
            <w:shd w:val="clear" w:color="auto" w:fill="auto"/>
            <w:vAlign w:val="center"/>
          </w:tcPr>
          <w:p w14:paraId="7E803EC6"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w:t>
            </w:r>
          </w:p>
        </w:tc>
        <w:tc>
          <w:tcPr>
            <w:tcW w:w="1275" w:type="dxa"/>
            <w:tcBorders>
              <w:top w:val="nil"/>
              <w:left w:val="nil"/>
              <w:bottom w:val="single" w:sz="4" w:space="0" w:color="000000"/>
              <w:right w:val="single" w:sz="4" w:space="0" w:color="000000"/>
            </w:tcBorders>
            <w:shd w:val="clear" w:color="auto" w:fill="auto"/>
            <w:vAlign w:val="center"/>
          </w:tcPr>
          <w:p w14:paraId="18F5216D"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718" w:type="dxa"/>
            <w:tcBorders>
              <w:top w:val="nil"/>
              <w:left w:val="nil"/>
              <w:bottom w:val="single" w:sz="4" w:space="0" w:color="000000"/>
              <w:right w:val="single" w:sz="4" w:space="0" w:color="000000"/>
            </w:tcBorders>
            <w:shd w:val="clear" w:color="auto" w:fill="auto"/>
            <w:vAlign w:val="center"/>
          </w:tcPr>
          <w:p w14:paraId="0F1010DE"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w:t>
            </w:r>
          </w:p>
        </w:tc>
        <w:tc>
          <w:tcPr>
            <w:tcW w:w="850" w:type="dxa"/>
            <w:tcBorders>
              <w:top w:val="nil"/>
              <w:left w:val="nil"/>
              <w:bottom w:val="single" w:sz="4" w:space="0" w:color="000000"/>
              <w:right w:val="single" w:sz="4" w:space="0" w:color="000000"/>
            </w:tcBorders>
            <w:shd w:val="clear" w:color="auto" w:fill="auto"/>
            <w:vAlign w:val="center"/>
          </w:tcPr>
          <w:p w14:paraId="7663C5F3"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w:t>
            </w:r>
          </w:p>
        </w:tc>
        <w:tc>
          <w:tcPr>
            <w:tcW w:w="567" w:type="dxa"/>
            <w:tcBorders>
              <w:top w:val="nil"/>
              <w:left w:val="nil"/>
              <w:bottom w:val="single" w:sz="4" w:space="0" w:color="000000"/>
              <w:right w:val="single" w:sz="4" w:space="0" w:color="000000"/>
            </w:tcBorders>
            <w:shd w:val="clear" w:color="auto" w:fill="auto"/>
            <w:vAlign w:val="center"/>
          </w:tcPr>
          <w:p w14:paraId="6CADE90B"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w:t>
            </w:r>
          </w:p>
        </w:tc>
        <w:tc>
          <w:tcPr>
            <w:tcW w:w="992" w:type="dxa"/>
            <w:tcBorders>
              <w:top w:val="nil"/>
              <w:left w:val="nil"/>
              <w:bottom w:val="single" w:sz="4" w:space="0" w:color="000000"/>
              <w:right w:val="single" w:sz="4" w:space="0" w:color="000000"/>
            </w:tcBorders>
            <w:shd w:val="clear" w:color="auto" w:fill="auto"/>
            <w:vAlign w:val="center"/>
          </w:tcPr>
          <w:p w14:paraId="66D24F3E"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w:t>
            </w:r>
          </w:p>
        </w:tc>
        <w:tc>
          <w:tcPr>
            <w:tcW w:w="850" w:type="dxa"/>
            <w:tcBorders>
              <w:top w:val="nil"/>
              <w:left w:val="nil"/>
              <w:bottom w:val="single" w:sz="4" w:space="0" w:color="000000"/>
              <w:right w:val="single" w:sz="4" w:space="0" w:color="000000"/>
            </w:tcBorders>
            <w:shd w:val="clear" w:color="auto" w:fill="auto"/>
            <w:vAlign w:val="center"/>
          </w:tcPr>
          <w:p w14:paraId="2D36EE4B"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w:t>
            </w:r>
          </w:p>
        </w:tc>
        <w:tc>
          <w:tcPr>
            <w:tcW w:w="851" w:type="dxa"/>
            <w:tcBorders>
              <w:top w:val="nil"/>
              <w:left w:val="nil"/>
              <w:bottom w:val="single" w:sz="4" w:space="0" w:color="000000"/>
              <w:right w:val="single" w:sz="4" w:space="0" w:color="000000"/>
            </w:tcBorders>
            <w:shd w:val="clear" w:color="auto" w:fill="auto"/>
            <w:vAlign w:val="center"/>
          </w:tcPr>
          <w:p w14:paraId="2F6074E2"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w:t>
            </w:r>
          </w:p>
        </w:tc>
        <w:tc>
          <w:tcPr>
            <w:tcW w:w="992" w:type="dxa"/>
            <w:tcBorders>
              <w:top w:val="nil"/>
              <w:left w:val="nil"/>
              <w:bottom w:val="single" w:sz="4" w:space="0" w:color="000000"/>
              <w:right w:val="single" w:sz="4" w:space="0" w:color="000000"/>
            </w:tcBorders>
            <w:shd w:val="clear" w:color="auto" w:fill="auto"/>
            <w:vAlign w:val="center"/>
          </w:tcPr>
          <w:p w14:paraId="2270E070"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w:t>
            </w:r>
          </w:p>
        </w:tc>
        <w:tc>
          <w:tcPr>
            <w:tcW w:w="850" w:type="dxa"/>
            <w:tcBorders>
              <w:top w:val="nil"/>
              <w:left w:val="nil"/>
              <w:bottom w:val="single" w:sz="4" w:space="0" w:color="000000"/>
              <w:right w:val="single" w:sz="4" w:space="0" w:color="000000"/>
            </w:tcBorders>
            <w:shd w:val="clear" w:color="auto" w:fill="auto"/>
            <w:vAlign w:val="center"/>
          </w:tcPr>
          <w:p w14:paraId="5F5EF676"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w:t>
            </w:r>
          </w:p>
        </w:tc>
        <w:tc>
          <w:tcPr>
            <w:tcW w:w="1135" w:type="dxa"/>
            <w:tcBorders>
              <w:top w:val="nil"/>
              <w:left w:val="nil"/>
              <w:bottom w:val="single" w:sz="4" w:space="0" w:color="000000"/>
              <w:right w:val="single" w:sz="4" w:space="0" w:color="000000"/>
            </w:tcBorders>
            <w:shd w:val="clear" w:color="auto" w:fill="auto"/>
            <w:vAlign w:val="center"/>
          </w:tcPr>
          <w:p w14:paraId="5921FB89"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15</w:t>
            </w:r>
          </w:p>
        </w:tc>
        <w:tc>
          <w:tcPr>
            <w:tcW w:w="1135" w:type="dxa"/>
            <w:tcBorders>
              <w:top w:val="nil"/>
              <w:left w:val="nil"/>
              <w:bottom w:val="single" w:sz="4" w:space="0" w:color="000000"/>
              <w:right w:val="single" w:sz="4" w:space="0" w:color="000000"/>
            </w:tcBorders>
            <w:shd w:val="clear" w:color="auto" w:fill="auto"/>
            <w:vAlign w:val="center"/>
          </w:tcPr>
          <w:p w14:paraId="07BB9B7A"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991" w:type="dxa"/>
            <w:tcBorders>
              <w:top w:val="nil"/>
              <w:left w:val="nil"/>
              <w:bottom w:val="single" w:sz="4" w:space="0" w:color="000000"/>
              <w:right w:val="single" w:sz="4" w:space="0" w:color="000000"/>
            </w:tcBorders>
            <w:shd w:val="clear" w:color="auto" w:fill="auto"/>
            <w:vAlign w:val="center"/>
          </w:tcPr>
          <w:p w14:paraId="43484F97"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17</w:t>
            </w:r>
          </w:p>
        </w:tc>
        <w:tc>
          <w:tcPr>
            <w:tcW w:w="709" w:type="dxa"/>
            <w:tcBorders>
              <w:top w:val="nil"/>
              <w:left w:val="nil"/>
              <w:bottom w:val="single" w:sz="4" w:space="0" w:color="000000"/>
              <w:right w:val="single" w:sz="4" w:space="0" w:color="000000"/>
            </w:tcBorders>
            <w:shd w:val="clear" w:color="auto" w:fill="auto"/>
            <w:vAlign w:val="center"/>
          </w:tcPr>
          <w:p w14:paraId="48223D81"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w:t>
            </w:r>
          </w:p>
        </w:tc>
        <w:tc>
          <w:tcPr>
            <w:tcW w:w="1030" w:type="dxa"/>
            <w:tcBorders>
              <w:top w:val="nil"/>
              <w:left w:val="nil"/>
              <w:bottom w:val="single" w:sz="4" w:space="0" w:color="000000"/>
              <w:right w:val="single" w:sz="4" w:space="0" w:color="000000"/>
            </w:tcBorders>
            <w:shd w:val="clear" w:color="auto" w:fill="auto"/>
            <w:vAlign w:val="center"/>
          </w:tcPr>
          <w:p w14:paraId="649E5C0C"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w:t>
            </w:r>
          </w:p>
        </w:tc>
        <w:tc>
          <w:tcPr>
            <w:tcW w:w="1238" w:type="dxa"/>
            <w:tcBorders>
              <w:top w:val="nil"/>
              <w:left w:val="nil"/>
              <w:bottom w:val="single" w:sz="4" w:space="0" w:color="000000"/>
              <w:right w:val="single" w:sz="4" w:space="0" w:color="000000"/>
            </w:tcBorders>
            <w:shd w:val="clear" w:color="auto" w:fill="auto"/>
            <w:vAlign w:val="center"/>
          </w:tcPr>
          <w:p w14:paraId="2A3E1E90" w14:textId="77777777" w:rsidR="00CF6EE0" w:rsidRDefault="00000000">
            <w:pPr>
              <w:spacing w:after="0" w:line="240" w:lineRule="auto"/>
              <w:jc w:val="center"/>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r>
      <w:tr w:rsidR="00CF6EE0" w14:paraId="3279111D" w14:textId="77777777">
        <w:trPr>
          <w:trHeight w:val="600"/>
        </w:trPr>
        <w:tc>
          <w:tcPr>
            <w:tcW w:w="424" w:type="dxa"/>
            <w:tcBorders>
              <w:top w:val="nil"/>
              <w:left w:val="single" w:sz="4" w:space="0" w:color="000000"/>
              <w:bottom w:val="single" w:sz="4" w:space="0" w:color="000000"/>
              <w:right w:val="single" w:sz="4" w:space="0" w:color="000000"/>
            </w:tcBorders>
            <w:shd w:val="clear" w:color="auto" w:fill="auto"/>
          </w:tcPr>
          <w:p w14:paraId="7A6FBD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2BD420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03DE7F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09C641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15D1829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218C2D1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686" w:type="dxa"/>
            <w:gridSpan w:val="5"/>
            <w:tcBorders>
              <w:top w:val="single" w:sz="4" w:space="0" w:color="000000"/>
              <w:left w:val="nil"/>
              <w:bottom w:val="single" w:sz="4" w:space="0" w:color="000000"/>
              <w:right w:val="single" w:sz="4" w:space="0" w:color="000000"/>
            </w:tcBorders>
            <w:shd w:val="clear" w:color="auto" w:fill="auto"/>
          </w:tcPr>
          <w:p w14:paraId="19AB32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c>
          <w:tcPr>
            <w:tcW w:w="992" w:type="dxa"/>
            <w:tcBorders>
              <w:top w:val="nil"/>
              <w:left w:val="nil"/>
              <w:bottom w:val="single" w:sz="4" w:space="0" w:color="000000"/>
              <w:right w:val="single" w:sz="4" w:space="0" w:color="000000"/>
            </w:tcBorders>
            <w:shd w:val="clear" w:color="auto" w:fill="auto"/>
          </w:tcPr>
          <w:p w14:paraId="57BD8C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13.771.595.046,00</w:t>
            </w:r>
          </w:p>
        </w:tc>
        <w:tc>
          <w:tcPr>
            <w:tcW w:w="850" w:type="dxa"/>
            <w:tcBorders>
              <w:top w:val="nil"/>
              <w:left w:val="nil"/>
              <w:bottom w:val="single" w:sz="4" w:space="0" w:color="000000"/>
              <w:right w:val="single" w:sz="4" w:space="0" w:color="000000"/>
            </w:tcBorders>
            <w:shd w:val="clear" w:color="auto" w:fill="auto"/>
          </w:tcPr>
          <w:p w14:paraId="1DD448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14.076.595.046,00</w:t>
            </w:r>
          </w:p>
        </w:tc>
        <w:tc>
          <w:tcPr>
            <w:tcW w:w="851" w:type="dxa"/>
            <w:tcBorders>
              <w:top w:val="nil"/>
              <w:left w:val="nil"/>
              <w:bottom w:val="single" w:sz="4" w:space="0" w:color="000000"/>
              <w:right w:val="single" w:sz="4" w:space="0" w:color="000000"/>
            </w:tcBorders>
            <w:shd w:val="clear" w:color="auto" w:fill="auto"/>
          </w:tcPr>
          <w:p w14:paraId="73FE63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14.411.595.046,00</w:t>
            </w:r>
          </w:p>
        </w:tc>
        <w:tc>
          <w:tcPr>
            <w:tcW w:w="992" w:type="dxa"/>
            <w:tcBorders>
              <w:top w:val="nil"/>
              <w:left w:val="nil"/>
              <w:bottom w:val="single" w:sz="4" w:space="0" w:color="000000"/>
              <w:right w:val="single" w:sz="4" w:space="0" w:color="000000"/>
            </w:tcBorders>
            <w:shd w:val="clear" w:color="auto" w:fill="auto"/>
          </w:tcPr>
          <w:p w14:paraId="014EF4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D0485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41924D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4AC92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0B89EB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tcPr>
          <w:p w14:paraId="452F37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030" w:type="dxa"/>
            <w:tcBorders>
              <w:top w:val="nil"/>
              <w:left w:val="nil"/>
              <w:bottom w:val="single" w:sz="4" w:space="0" w:color="000000"/>
              <w:right w:val="single" w:sz="4" w:space="0" w:color="000000"/>
            </w:tcBorders>
            <w:shd w:val="clear" w:color="auto" w:fill="auto"/>
          </w:tcPr>
          <w:p w14:paraId="3F6B6D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14.722.978.294,00</w:t>
            </w:r>
          </w:p>
        </w:tc>
        <w:tc>
          <w:tcPr>
            <w:tcW w:w="1238" w:type="dxa"/>
            <w:tcBorders>
              <w:top w:val="nil"/>
              <w:left w:val="nil"/>
              <w:bottom w:val="single" w:sz="4" w:space="0" w:color="000000"/>
              <w:right w:val="single" w:sz="4" w:space="0" w:color="000000"/>
            </w:tcBorders>
            <w:shd w:val="clear" w:color="auto" w:fill="auto"/>
          </w:tcPr>
          <w:p w14:paraId="176255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4E07A73F" w14:textId="77777777">
        <w:trPr>
          <w:trHeight w:val="600"/>
        </w:trPr>
        <w:tc>
          <w:tcPr>
            <w:tcW w:w="424" w:type="dxa"/>
            <w:tcBorders>
              <w:top w:val="nil"/>
              <w:left w:val="single" w:sz="4" w:space="0" w:color="000000"/>
              <w:bottom w:val="single" w:sz="4" w:space="0" w:color="000000"/>
              <w:right w:val="single" w:sz="4" w:space="0" w:color="000000"/>
            </w:tcBorders>
            <w:shd w:val="clear" w:color="auto" w:fill="auto"/>
          </w:tcPr>
          <w:p w14:paraId="699247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2BDE000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EB3D7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545E09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368C79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4623D3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6763D2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URUSAN PEMERINTAHAN WAJIB YANG TIDAK BERKAITAN DENGAN PELAYANAN DASAR</w:t>
            </w:r>
          </w:p>
        </w:tc>
        <w:tc>
          <w:tcPr>
            <w:tcW w:w="1275" w:type="dxa"/>
            <w:tcBorders>
              <w:top w:val="nil"/>
              <w:left w:val="nil"/>
              <w:bottom w:val="single" w:sz="4" w:space="0" w:color="000000"/>
              <w:right w:val="single" w:sz="4" w:space="0" w:color="000000"/>
            </w:tcBorders>
            <w:shd w:val="clear" w:color="auto" w:fill="auto"/>
          </w:tcPr>
          <w:p w14:paraId="7B8283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18" w:type="dxa"/>
            <w:tcBorders>
              <w:top w:val="nil"/>
              <w:left w:val="nil"/>
              <w:bottom w:val="single" w:sz="4" w:space="0" w:color="000000"/>
              <w:right w:val="single" w:sz="4" w:space="0" w:color="000000"/>
            </w:tcBorders>
            <w:shd w:val="clear" w:color="auto" w:fill="auto"/>
          </w:tcPr>
          <w:p w14:paraId="58FDA0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50128B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567" w:type="dxa"/>
            <w:tcBorders>
              <w:top w:val="nil"/>
              <w:left w:val="nil"/>
              <w:bottom w:val="single" w:sz="4" w:space="0" w:color="000000"/>
              <w:right w:val="single" w:sz="4" w:space="0" w:color="000000"/>
            </w:tcBorders>
            <w:shd w:val="clear" w:color="auto" w:fill="auto"/>
          </w:tcPr>
          <w:p w14:paraId="688456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2" w:type="dxa"/>
            <w:tcBorders>
              <w:top w:val="nil"/>
              <w:left w:val="nil"/>
              <w:bottom w:val="single" w:sz="4" w:space="0" w:color="000000"/>
              <w:right w:val="single" w:sz="4" w:space="0" w:color="000000"/>
            </w:tcBorders>
            <w:shd w:val="clear" w:color="auto" w:fill="auto"/>
          </w:tcPr>
          <w:p w14:paraId="37F026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13.771.595.046,00</w:t>
            </w:r>
          </w:p>
        </w:tc>
        <w:tc>
          <w:tcPr>
            <w:tcW w:w="850" w:type="dxa"/>
            <w:tcBorders>
              <w:top w:val="nil"/>
              <w:left w:val="nil"/>
              <w:bottom w:val="single" w:sz="4" w:space="0" w:color="000000"/>
              <w:right w:val="single" w:sz="4" w:space="0" w:color="000000"/>
            </w:tcBorders>
            <w:shd w:val="clear" w:color="auto" w:fill="auto"/>
          </w:tcPr>
          <w:p w14:paraId="130AD4D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14.076.595.046,00</w:t>
            </w:r>
          </w:p>
        </w:tc>
        <w:tc>
          <w:tcPr>
            <w:tcW w:w="851" w:type="dxa"/>
            <w:tcBorders>
              <w:top w:val="nil"/>
              <w:left w:val="nil"/>
              <w:bottom w:val="single" w:sz="4" w:space="0" w:color="000000"/>
              <w:right w:val="single" w:sz="4" w:space="0" w:color="000000"/>
            </w:tcBorders>
            <w:shd w:val="clear" w:color="auto" w:fill="auto"/>
          </w:tcPr>
          <w:p w14:paraId="2192F33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14.411.595.046,00</w:t>
            </w:r>
          </w:p>
        </w:tc>
        <w:tc>
          <w:tcPr>
            <w:tcW w:w="992" w:type="dxa"/>
            <w:tcBorders>
              <w:top w:val="nil"/>
              <w:left w:val="nil"/>
              <w:bottom w:val="single" w:sz="4" w:space="0" w:color="000000"/>
              <w:right w:val="single" w:sz="4" w:space="0" w:color="000000"/>
            </w:tcBorders>
            <w:shd w:val="clear" w:color="auto" w:fill="auto"/>
          </w:tcPr>
          <w:p w14:paraId="1D89AC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5A68A1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10D26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108E67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4227F1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tcPr>
          <w:p w14:paraId="115775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030" w:type="dxa"/>
            <w:tcBorders>
              <w:top w:val="nil"/>
              <w:left w:val="nil"/>
              <w:bottom w:val="single" w:sz="4" w:space="0" w:color="000000"/>
              <w:right w:val="single" w:sz="4" w:space="0" w:color="000000"/>
            </w:tcBorders>
            <w:shd w:val="clear" w:color="auto" w:fill="auto"/>
          </w:tcPr>
          <w:p w14:paraId="6346CA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14.722.978.294,00</w:t>
            </w:r>
          </w:p>
        </w:tc>
        <w:tc>
          <w:tcPr>
            <w:tcW w:w="1238" w:type="dxa"/>
            <w:tcBorders>
              <w:top w:val="nil"/>
              <w:left w:val="nil"/>
              <w:bottom w:val="single" w:sz="4" w:space="0" w:color="000000"/>
              <w:right w:val="single" w:sz="4" w:space="0" w:color="000000"/>
            </w:tcBorders>
            <w:shd w:val="clear" w:color="auto" w:fill="auto"/>
          </w:tcPr>
          <w:p w14:paraId="2DD7E2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00B30611" w14:textId="77777777">
        <w:trPr>
          <w:trHeight w:val="900"/>
        </w:trPr>
        <w:tc>
          <w:tcPr>
            <w:tcW w:w="424" w:type="dxa"/>
            <w:tcBorders>
              <w:top w:val="nil"/>
              <w:left w:val="single" w:sz="4" w:space="0" w:color="000000"/>
              <w:bottom w:val="single" w:sz="4" w:space="0" w:color="000000"/>
              <w:right w:val="single" w:sz="4" w:space="0" w:color="000000"/>
            </w:tcBorders>
            <w:shd w:val="clear" w:color="auto" w:fill="auto"/>
          </w:tcPr>
          <w:p w14:paraId="16A8014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46455E5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E40811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BA497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345350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7B4509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228B92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URUSAN PEMERINTAHAN BIDANG KOMUNIKASI DAN INFORMATIKA</w:t>
            </w:r>
          </w:p>
        </w:tc>
        <w:tc>
          <w:tcPr>
            <w:tcW w:w="1275" w:type="dxa"/>
            <w:tcBorders>
              <w:top w:val="nil"/>
              <w:left w:val="nil"/>
              <w:bottom w:val="single" w:sz="4" w:space="0" w:color="000000"/>
              <w:right w:val="single" w:sz="4" w:space="0" w:color="000000"/>
            </w:tcBorders>
            <w:shd w:val="clear" w:color="auto" w:fill="auto"/>
          </w:tcPr>
          <w:p w14:paraId="5F92624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18" w:type="dxa"/>
            <w:tcBorders>
              <w:top w:val="nil"/>
              <w:left w:val="nil"/>
              <w:bottom w:val="single" w:sz="4" w:space="0" w:color="000000"/>
              <w:right w:val="single" w:sz="4" w:space="0" w:color="000000"/>
            </w:tcBorders>
            <w:shd w:val="clear" w:color="auto" w:fill="auto"/>
          </w:tcPr>
          <w:p w14:paraId="0DD209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DD1B1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567" w:type="dxa"/>
            <w:tcBorders>
              <w:top w:val="nil"/>
              <w:left w:val="nil"/>
              <w:bottom w:val="single" w:sz="4" w:space="0" w:color="000000"/>
              <w:right w:val="single" w:sz="4" w:space="0" w:color="000000"/>
            </w:tcBorders>
            <w:shd w:val="clear" w:color="auto" w:fill="auto"/>
          </w:tcPr>
          <w:p w14:paraId="008FFD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2" w:type="dxa"/>
            <w:tcBorders>
              <w:top w:val="nil"/>
              <w:left w:val="nil"/>
              <w:bottom w:val="single" w:sz="4" w:space="0" w:color="000000"/>
              <w:right w:val="single" w:sz="4" w:space="0" w:color="000000"/>
            </w:tcBorders>
            <w:shd w:val="clear" w:color="auto" w:fill="auto"/>
          </w:tcPr>
          <w:p w14:paraId="2F0021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13.174.473.346,00</w:t>
            </w:r>
          </w:p>
        </w:tc>
        <w:tc>
          <w:tcPr>
            <w:tcW w:w="850" w:type="dxa"/>
            <w:tcBorders>
              <w:top w:val="nil"/>
              <w:left w:val="nil"/>
              <w:bottom w:val="single" w:sz="4" w:space="0" w:color="000000"/>
              <w:right w:val="single" w:sz="4" w:space="0" w:color="000000"/>
            </w:tcBorders>
            <w:shd w:val="clear" w:color="auto" w:fill="auto"/>
          </w:tcPr>
          <w:p w14:paraId="330AA7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13.479.473.346,00</w:t>
            </w:r>
          </w:p>
        </w:tc>
        <w:tc>
          <w:tcPr>
            <w:tcW w:w="851" w:type="dxa"/>
            <w:tcBorders>
              <w:top w:val="nil"/>
              <w:left w:val="nil"/>
              <w:bottom w:val="single" w:sz="4" w:space="0" w:color="000000"/>
              <w:right w:val="single" w:sz="4" w:space="0" w:color="000000"/>
            </w:tcBorders>
            <w:shd w:val="clear" w:color="auto" w:fill="auto"/>
          </w:tcPr>
          <w:p w14:paraId="3AD8CE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13.814.609.346,00</w:t>
            </w:r>
          </w:p>
        </w:tc>
        <w:tc>
          <w:tcPr>
            <w:tcW w:w="992" w:type="dxa"/>
            <w:tcBorders>
              <w:top w:val="nil"/>
              <w:left w:val="nil"/>
              <w:bottom w:val="single" w:sz="4" w:space="0" w:color="000000"/>
              <w:right w:val="single" w:sz="4" w:space="0" w:color="000000"/>
            </w:tcBorders>
            <w:shd w:val="clear" w:color="auto" w:fill="auto"/>
          </w:tcPr>
          <w:p w14:paraId="2A63E69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5916E4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474010E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7FD449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0E26C5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tcPr>
          <w:p w14:paraId="006722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030" w:type="dxa"/>
            <w:tcBorders>
              <w:top w:val="nil"/>
              <w:left w:val="nil"/>
              <w:bottom w:val="single" w:sz="4" w:space="0" w:color="000000"/>
              <w:right w:val="single" w:sz="4" w:space="0" w:color="000000"/>
            </w:tcBorders>
            <w:shd w:val="clear" w:color="auto" w:fill="auto"/>
          </w:tcPr>
          <w:p w14:paraId="0FA6F37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14.104.625.664,00</w:t>
            </w:r>
          </w:p>
        </w:tc>
        <w:tc>
          <w:tcPr>
            <w:tcW w:w="1238" w:type="dxa"/>
            <w:tcBorders>
              <w:top w:val="nil"/>
              <w:left w:val="nil"/>
              <w:bottom w:val="single" w:sz="4" w:space="0" w:color="000000"/>
              <w:right w:val="single" w:sz="4" w:space="0" w:color="000000"/>
            </w:tcBorders>
            <w:shd w:val="clear" w:color="auto" w:fill="auto"/>
          </w:tcPr>
          <w:p w14:paraId="12D7ED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59FBD17A" w14:textId="77777777">
        <w:trPr>
          <w:trHeight w:val="1200"/>
        </w:trPr>
        <w:tc>
          <w:tcPr>
            <w:tcW w:w="424" w:type="dxa"/>
            <w:tcBorders>
              <w:top w:val="nil"/>
              <w:left w:val="single" w:sz="4" w:space="0" w:color="000000"/>
              <w:bottom w:val="single" w:sz="4" w:space="0" w:color="000000"/>
              <w:right w:val="single" w:sz="4" w:space="0" w:color="000000"/>
            </w:tcBorders>
            <w:shd w:val="clear" w:color="auto" w:fill="auto"/>
          </w:tcPr>
          <w:p w14:paraId="6EFC65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316" w:type="dxa"/>
            <w:tcBorders>
              <w:top w:val="nil"/>
              <w:left w:val="nil"/>
              <w:bottom w:val="single" w:sz="4" w:space="0" w:color="000000"/>
              <w:right w:val="single" w:sz="4" w:space="0" w:color="000000"/>
            </w:tcBorders>
            <w:shd w:val="clear" w:color="auto" w:fill="auto"/>
          </w:tcPr>
          <w:p w14:paraId="63D327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6941E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B7082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563982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774638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5BF068E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PROGRAM PENUNJANG URUSAN PEMERINTAHAN DAERAH KABUPATEN/ KOTA</w:t>
            </w:r>
          </w:p>
        </w:tc>
        <w:tc>
          <w:tcPr>
            <w:tcW w:w="1275" w:type="dxa"/>
            <w:tcBorders>
              <w:top w:val="nil"/>
              <w:left w:val="nil"/>
              <w:bottom w:val="single" w:sz="4" w:space="0" w:color="000000"/>
              <w:right w:val="single" w:sz="4" w:space="0" w:color="000000"/>
            </w:tcBorders>
            <w:shd w:val="clear" w:color="auto" w:fill="auto"/>
          </w:tcPr>
          <w:p w14:paraId="30F500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Indeks Kepuasan Masyarakat (IKM)</w:t>
            </w:r>
          </w:p>
        </w:tc>
        <w:tc>
          <w:tcPr>
            <w:tcW w:w="718" w:type="dxa"/>
            <w:tcBorders>
              <w:top w:val="nil"/>
              <w:left w:val="nil"/>
              <w:bottom w:val="single" w:sz="4" w:space="0" w:color="000000"/>
              <w:right w:val="single" w:sz="4" w:space="0" w:color="000000"/>
            </w:tcBorders>
            <w:shd w:val="clear" w:color="auto" w:fill="auto"/>
          </w:tcPr>
          <w:p w14:paraId="421634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84 INDEKS</w:t>
            </w:r>
          </w:p>
        </w:tc>
        <w:tc>
          <w:tcPr>
            <w:tcW w:w="850" w:type="dxa"/>
            <w:tcBorders>
              <w:top w:val="nil"/>
              <w:left w:val="nil"/>
              <w:bottom w:val="single" w:sz="4" w:space="0" w:color="000000"/>
              <w:right w:val="single" w:sz="4" w:space="0" w:color="000000"/>
            </w:tcBorders>
            <w:shd w:val="clear" w:color="auto" w:fill="auto"/>
          </w:tcPr>
          <w:p w14:paraId="68F512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84 INDEKS</w:t>
            </w:r>
          </w:p>
        </w:tc>
        <w:tc>
          <w:tcPr>
            <w:tcW w:w="567" w:type="dxa"/>
            <w:tcBorders>
              <w:top w:val="nil"/>
              <w:left w:val="nil"/>
              <w:bottom w:val="single" w:sz="4" w:space="0" w:color="000000"/>
              <w:right w:val="single" w:sz="4" w:space="0" w:color="000000"/>
            </w:tcBorders>
            <w:shd w:val="clear" w:color="auto" w:fill="auto"/>
          </w:tcPr>
          <w:p w14:paraId="1CE35E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84 INDEKS</w:t>
            </w:r>
          </w:p>
        </w:tc>
        <w:tc>
          <w:tcPr>
            <w:tcW w:w="992" w:type="dxa"/>
            <w:tcBorders>
              <w:top w:val="nil"/>
              <w:left w:val="nil"/>
              <w:bottom w:val="single" w:sz="4" w:space="0" w:color="000000"/>
              <w:right w:val="single" w:sz="4" w:space="0" w:color="000000"/>
            </w:tcBorders>
            <w:shd w:val="clear" w:color="auto" w:fill="auto"/>
          </w:tcPr>
          <w:p w14:paraId="59AB01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5.238.213.036,00</w:t>
            </w:r>
          </w:p>
        </w:tc>
        <w:tc>
          <w:tcPr>
            <w:tcW w:w="850" w:type="dxa"/>
            <w:tcBorders>
              <w:top w:val="nil"/>
              <w:left w:val="nil"/>
              <w:bottom w:val="single" w:sz="4" w:space="0" w:color="000000"/>
              <w:right w:val="single" w:sz="4" w:space="0" w:color="000000"/>
            </w:tcBorders>
            <w:shd w:val="clear" w:color="auto" w:fill="auto"/>
          </w:tcPr>
          <w:p w14:paraId="1058D2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5.238.213.036,00</w:t>
            </w:r>
          </w:p>
        </w:tc>
        <w:tc>
          <w:tcPr>
            <w:tcW w:w="851" w:type="dxa"/>
            <w:tcBorders>
              <w:top w:val="nil"/>
              <w:left w:val="nil"/>
              <w:bottom w:val="single" w:sz="4" w:space="0" w:color="000000"/>
              <w:right w:val="single" w:sz="4" w:space="0" w:color="000000"/>
            </w:tcBorders>
            <w:shd w:val="clear" w:color="auto" w:fill="auto"/>
          </w:tcPr>
          <w:p w14:paraId="3AA15F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5.488.349.036,00</w:t>
            </w:r>
          </w:p>
        </w:tc>
        <w:tc>
          <w:tcPr>
            <w:tcW w:w="992" w:type="dxa"/>
            <w:tcBorders>
              <w:top w:val="nil"/>
              <w:left w:val="nil"/>
              <w:bottom w:val="single" w:sz="4" w:space="0" w:color="000000"/>
              <w:right w:val="single" w:sz="4" w:space="0" w:color="000000"/>
            </w:tcBorders>
            <w:shd w:val="clear" w:color="auto" w:fill="auto"/>
          </w:tcPr>
          <w:p w14:paraId="5BCE77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ACC58E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C7A534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6BD8C2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759EF3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DEA68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Baik (79-84)</w:t>
            </w:r>
          </w:p>
        </w:tc>
        <w:tc>
          <w:tcPr>
            <w:tcW w:w="1030" w:type="dxa"/>
            <w:tcBorders>
              <w:top w:val="nil"/>
              <w:left w:val="nil"/>
              <w:bottom w:val="single" w:sz="4" w:space="0" w:color="000000"/>
              <w:right w:val="single" w:sz="4" w:space="0" w:color="000000"/>
            </w:tcBorders>
            <w:shd w:val="clear" w:color="auto" w:fill="auto"/>
          </w:tcPr>
          <w:p w14:paraId="54B73E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5.660.473.640,00</w:t>
            </w:r>
          </w:p>
        </w:tc>
        <w:tc>
          <w:tcPr>
            <w:tcW w:w="1238" w:type="dxa"/>
            <w:tcBorders>
              <w:top w:val="nil"/>
              <w:left w:val="nil"/>
              <w:bottom w:val="single" w:sz="4" w:space="0" w:color="000000"/>
              <w:right w:val="single" w:sz="4" w:space="0" w:color="000000"/>
            </w:tcBorders>
            <w:shd w:val="clear" w:color="auto" w:fill="auto"/>
          </w:tcPr>
          <w:p w14:paraId="14D567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51F41BF4" w14:textId="77777777">
        <w:trPr>
          <w:trHeight w:val="1530"/>
        </w:trPr>
        <w:tc>
          <w:tcPr>
            <w:tcW w:w="424" w:type="dxa"/>
            <w:tcBorders>
              <w:top w:val="nil"/>
              <w:left w:val="single" w:sz="4" w:space="0" w:color="000000"/>
              <w:bottom w:val="single" w:sz="4" w:space="0" w:color="000000"/>
              <w:right w:val="single" w:sz="4" w:space="0" w:color="000000"/>
            </w:tcBorders>
            <w:shd w:val="clear" w:color="auto" w:fill="auto"/>
          </w:tcPr>
          <w:p w14:paraId="2CA023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67A86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58C67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266D26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45D53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B6A6A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4C8250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Perencanaan, Penganggaran, dan Evaluasi Kinerja Perangkat Daerah</w:t>
            </w:r>
          </w:p>
        </w:tc>
        <w:tc>
          <w:tcPr>
            <w:tcW w:w="1275" w:type="dxa"/>
            <w:tcBorders>
              <w:top w:val="nil"/>
              <w:left w:val="nil"/>
              <w:bottom w:val="single" w:sz="4" w:space="0" w:color="000000"/>
              <w:right w:val="single" w:sz="4" w:space="0" w:color="000000"/>
            </w:tcBorders>
            <w:shd w:val="clear" w:color="auto" w:fill="auto"/>
          </w:tcPr>
          <w:p w14:paraId="3E6014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dokumen perencanaan dan pelaporan yang  tepat waktu dan sesuai standart</w:t>
            </w:r>
          </w:p>
        </w:tc>
        <w:tc>
          <w:tcPr>
            <w:tcW w:w="718" w:type="dxa"/>
            <w:tcBorders>
              <w:top w:val="nil"/>
              <w:left w:val="nil"/>
              <w:bottom w:val="single" w:sz="4" w:space="0" w:color="000000"/>
              <w:right w:val="single" w:sz="4" w:space="0" w:color="000000"/>
            </w:tcBorders>
            <w:shd w:val="clear" w:color="auto" w:fill="auto"/>
          </w:tcPr>
          <w:p w14:paraId="06FBF1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850" w:type="dxa"/>
            <w:tcBorders>
              <w:top w:val="nil"/>
              <w:left w:val="nil"/>
              <w:bottom w:val="single" w:sz="4" w:space="0" w:color="000000"/>
              <w:right w:val="single" w:sz="4" w:space="0" w:color="000000"/>
            </w:tcBorders>
            <w:shd w:val="clear" w:color="auto" w:fill="auto"/>
          </w:tcPr>
          <w:p w14:paraId="0A6741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567" w:type="dxa"/>
            <w:tcBorders>
              <w:top w:val="nil"/>
              <w:left w:val="nil"/>
              <w:bottom w:val="single" w:sz="4" w:space="0" w:color="000000"/>
              <w:right w:val="single" w:sz="4" w:space="0" w:color="000000"/>
            </w:tcBorders>
            <w:shd w:val="clear" w:color="auto" w:fill="auto"/>
          </w:tcPr>
          <w:p w14:paraId="3656CD9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992" w:type="dxa"/>
            <w:tcBorders>
              <w:top w:val="nil"/>
              <w:left w:val="nil"/>
              <w:bottom w:val="single" w:sz="4" w:space="0" w:color="000000"/>
              <w:right w:val="single" w:sz="4" w:space="0" w:color="000000"/>
            </w:tcBorders>
            <w:shd w:val="clear" w:color="auto" w:fill="auto"/>
          </w:tcPr>
          <w:p w14:paraId="3B1B1C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20.139.150,00</w:t>
            </w:r>
          </w:p>
        </w:tc>
        <w:tc>
          <w:tcPr>
            <w:tcW w:w="850" w:type="dxa"/>
            <w:tcBorders>
              <w:top w:val="nil"/>
              <w:left w:val="nil"/>
              <w:bottom w:val="single" w:sz="4" w:space="0" w:color="000000"/>
              <w:right w:val="single" w:sz="4" w:space="0" w:color="000000"/>
            </w:tcBorders>
            <w:shd w:val="clear" w:color="auto" w:fill="auto"/>
          </w:tcPr>
          <w:p w14:paraId="1A2C24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20.139.150,00</w:t>
            </w:r>
          </w:p>
        </w:tc>
        <w:tc>
          <w:tcPr>
            <w:tcW w:w="851" w:type="dxa"/>
            <w:tcBorders>
              <w:top w:val="nil"/>
              <w:left w:val="nil"/>
              <w:bottom w:val="single" w:sz="4" w:space="0" w:color="000000"/>
              <w:right w:val="single" w:sz="4" w:space="0" w:color="000000"/>
            </w:tcBorders>
            <w:shd w:val="clear" w:color="auto" w:fill="auto"/>
          </w:tcPr>
          <w:p w14:paraId="2A835E1D" w14:textId="11E10F62"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r w:rsidR="003A2DC3">
              <w:rPr>
                <w:rFonts w:ascii="Bookman Old Style" w:eastAsia="Bookman Old Style" w:hAnsi="Bookman Old Style" w:cs="Bookman Old Style"/>
                <w:color w:val="000000"/>
                <w:sz w:val="14"/>
                <w:szCs w:val="14"/>
              </w:rPr>
              <w:t>019.150</w:t>
            </w:r>
          </w:p>
        </w:tc>
        <w:tc>
          <w:tcPr>
            <w:tcW w:w="992" w:type="dxa"/>
            <w:tcBorders>
              <w:top w:val="nil"/>
              <w:left w:val="nil"/>
              <w:bottom w:val="single" w:sz="4" w:space="0" w:color="000000"/>
              <w:right w:val="single" w:sz="4" w:space="0" w:color="000000"/>
            </w:tcBorders>
            <w:shd w:val="clear" w:color="auto" w:fill="auto"/>
          </w:tcPr>
          <w:p w14:paraId="0CBE42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9F893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502F8CD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4B3A992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21140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 /PTT</w:t>
            </w:r>
          </w:p>
        </w:tc>
        <w:tc>
          <w:tcPr>
            <w:tcW w:w="709" w:type="dxa"/>
            <w:tcBorders>
              <w:top w:val="nil"/>
              <w:left w:val="nil"/>
              <w:bottom w:val="single" w:sz="4" w:space="0" w:color="000000"/>
              <w:right w:val="single" w:sz="4" w:space="0" w:color="000000"/>
            </w:tcBorders>
            <w:shd w:val="clear" w:color="auto" w:fill="auto"/>
            <w:vAlign w:val="center"/>
          </w:tcPr>
          <w:p w14:paraId="0AF6CD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393C4BC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22.461.500,00</w:t>
            </w:r>
          </w:p>
        </w:tc>
        <w:tc>
          <w:tcPr>
            <w:tcW w:w="1238" w:type="dxa"/>
            <w:tcBorders>
              <w:top w:val="nil"/>
              <w:left w:val="nil"/>
              <w:bottom w:val="single" w:sz="4" w:space="0" w:color="000000"/>
              <w:right w:val="single" w:sz="4" w:space="0" w:color="000000"/>
            </w:tcBorders>
            <w:shd w:val="clear" w:color="auto" w:fill="auto"/>
          </w:tcPr>
          <w:p w14:paraId="593499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CB7F30D"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1CE136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6E2BB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33876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82609A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164E06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A4E7A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3FB20E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Penyusunan Dokumen Perencanaan Perangkat Daerah</w:t>
            </w:r>
          </w:p>
        </w:tc>
        <w:tc>
          <w:tcPr>
            <w:tcW w:w="1275" w:type="dxa"/>
            <w:tcBorders>
              <w:top w:val="nil"/>
              <w:left w:val="nil"/>
              <w:bottom w:val="single" w:sz="4" w:space="0" w:color="000000"/>
              <w:right w:val="single" w:sz="4" w:space="0" w:color="000000"/>
            </w:tcBorders>
            <w:shd w:val="clear" w:color="auto" w:fill="auto"/>
          </w:tcPr>
          <w:p w14:paraId="2CD5C7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Dokumen Perencanaan Perangkat Daerah </w:t>
            </w:r>
          </w:p>
        </w:tc>
        <w:tc>
          <w:tcPr>
            <w:tcW w:w="718" w:type="dxa"/>
            <w:tcBorders>
              <w:top w:val="nil"/>
              <w:left w:val="nil"/>
              <w:bottom w:val="single" w:sz="4" w:space="0" w:color="000000"/>
              <w:right w:val="single" w:sz="4" w:space="0" w:color="000000"/>
            </w:tcBorders>
            <w:shd w:val="clear" w:color="auto" w:fill="auto"/>
          </w:tcPr>
          <w:p w14:paraId="204168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 Dokumen</w:t>
            </w:r>
          </w:p>
        </w:tc>
        <w:tc>
          <w:tcPr>
            <w:tcW w:w="850" w:type="dxa"/>
            <w:tcBorders>
              <w:top w:val="nil"/>
              <w:left w:val="nil"/>
              <w:bottom w:val="single" w:sz="4" w:space="0" w:color="000000"/>
              <w:right w:val="single" w:sz="4" w:space="0" w:color="000000"/>
            </w:tcBorders>
            <w:shd w:val="clear" w:color="auto" w:fill="auto"/>
          </w:tcPr>
          <w:p w14:paraId="0842AF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 Dokumen</w:t>
            </w:r>
          </w:p>
        </w:tc>
        <w:tc>
          <w:tcPr>
            <w:tcW w:w="567" w:type="dxa"/>
            <w:tcBorders>
              <w:top w:val="nil"/>
              <w:left w:val="nil"/>
              <w:bottom w:val="single" w:sz="4" w:space="0" w:color="000000"/>
              <w:right w:val="single" w:sz="4" w:space="0" w:color="000000"/>
            </w:tcBorders>
            <w:shd w:val="clear" w:color="auto" w:fill="auto"/>
          </w:tcPr>
          <w:p w14:paraId="0161A1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 Dokumen</w:t>
            </w:r>
          </w:p>
        </w:tc>
        <w:tc>
          <w:tcPr>
            <w:tcW w:w="992" w:type="dxa"/>
            <w:tcBorders>
              <w:top w:val="nil"/>
              <w:left w:val="nil"/>
              <w:bottom w:val="single" w:sz="4" w:space="0" w:color="000000"/>
              <w:right w:val="single" w:sz="4" w:space="0" w:color="000000"/>
            </w:tcBorders>
            <w:shd w:val="clear" w:color="auto" w:fill="auto"/>
          </w:tcPr>
          <w:p w14:paraId="196A76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5.239.150,00</w:t>
            </w:r>
          </w:p>
        </w:tc>
        <w:tc>
          <w:tcPr>
            <w:tcW w:w="850" w:type="dxa"/>
            <w:tcBorders>
              <w:top w:val="nil"/>
              <w:left w:val="nil"/>
              <w:bottom w:val="single" w:sz="4" w:space="0" w:color="000000"/>
              <w:right w:val="single" w:sz="4" w:space="0" w:color="000000"/>
            </w:tcBorders>
            <w:shd w:val="clear" w:color="auto" w:fill="auto"/>
          </w:tcPr>
          <w:p w14:paraId="2452311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5.239.150,00</w:t>
            </w:r>
          </w:p>
        </w:tc>
        <w:tc>
          <w:tcPr>
            <w:tcW w:w="851" w:type="dxa"/>
            <w:tcBorders>
              <w:top w:val="nil"/>
              <w:left w:val="nil"/>
              <w:bottom w:val="single" w:sz="4" w:space="0" w:color="000000"/>
              <w:right w:val="single" w:sz="4" w:space="0" w:color="000000"/>
            </w:tcBorders>
            <w:shd w:val="clear" w:color="auto" w:fill="auto"/>
          </w:tcPr>
          <w:p w14:paraId="003179F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5.239.150,00</w:t>
            </w:r>
          </w:p>
        </w:tc>
        <w:tc>
          <w:tcPr>
            <w:tcW w:w="992" w:type="dxa"/>
            <w:tcBorders>
              <w:top w:val="nil"/>
              <w:left w:val="nil"/>
              <w:bottom w:val="single" w:sz="4" w:space="0" w:color="000000"/>
              <w:right w:val="single" w:sz="4" w:space="0" w:color="000000"/>
            </w:tcBorders>
            <w:shd w:val="clear" w:color="auto" w:fill="auto"/>
          </w:tcPr>
          <w:p w14:paraId="051FA7B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A7210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4F0F0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5A5934E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B4F87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51A271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w:t>
            </w:r>
          </w:p>
        </w:tc>
        <w:tc>
          <w:tcPr>
            <w:tcW w:w="1030" w:type="dxa"/>
            <w:tcBorders>
              <w:top w:val="nil"/>
              <w:left w:val="nil"/>
              <w:bottom w:val="single" w:sz="4" w:space="0" w:color="000000"/>
              <w:right w:val="single" w:sz="4" w:space="0" w:color="000000"/>
            </w:tcBorders>
            <w:shd w:val="clear" w:color="auto" w:fill="auto"/>
          </w:tcPr>
          <w:p w14:paraId="775B09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7.316.500,00</w:t>
            </w:r>
          </w:p>
        </w:tc>
        <w:tc>
          <w:tcPr>
            <w:tcW w:w="1238" w:type="dxa"/>
            <w:tcBorders>
              <w:top w:val="nil"/>
              <w:left w:val="nil"/>
              <w:bottom w:val="single" w:sz="4" w:space="0" w:color="000000"/>
              <w:right w:val="single" w:sz="4" w:space="0" w:color="000000"/>
            </w:tcBorders>
            <w:shd w:val="clear" w:color="auto" w:fill="auto"/>
          </w:tcPr>
          <w:p w14:paraId="7A97CD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33A0ECD" w14:textId="77777777">
        <w:trPr>
          <w:trHeight w:val="3000"/>
        </w:trPr>
        <w:tc>
          <w:tcPr>
            <w:tcW w:w="424" w:type="dxa"/>
            <w:tcBorders>
              <w:top w:val="nil"/>
              <w:left w:val="single" w:sz="4" w:space="0" w:color="000000"/>
              <w:bottom w:val="single" w:sz="4" w:space="0" w:color="000000"/>
              <w:right w:val="single" w:sz="4" w:space="0" w:color="000000"/>
            </w:tcBorders>
            <w:shd w:val="clear" w:color="auto" w:fill="auto"/>
          </w:tcPr>
          <w:p w14:paraId="27F40CA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5896D8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E0B2A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D7D4AC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AA9D1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FCFC5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10EBC2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Koordinasi dan Penyusunan Laporan Capaian Kinerja dan Ikhtisar Realisasi Kinerja SKPD</w:t>
            </w:r>
          </w:p>
        </w:tc>
        <w:tc>
          <w:tcPr>
            <w:tcW w:w="1275" w:type="dxa"/>
            <w:tcBorders>
              <w:top w:val="nil"/>
              <w:left w:val="nil"/>
              <w:bottom w:val="single" w:sz="4" w:space="0" w:color="000000"/>
              <w:right w:val="single" w:sz="4" w:space="0" w:color="000000"/>
            </w:tcBorders>
            <w:shd w:val="clear" w:color="auto" w:fill="auto"/>
          </w:tcPr>
          <w:p w14:paraId="3FA37D5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Capaian Kinerja dan Ikhtisar Realisasi Kinerja SKPD dan Laporan Hasil Koordinasi Penyusunan Laporan Capaian Kinerja dan Ikhtisar Realisasi Kinerja SKPD</w:t>
            </w:r>
          </w:p>
        </w:tc>
        <w:tc>
          <w:tcPr>
            <w:tcW w:w="718" w:type="dxa"/>
            <w:tcBorders>
              <w:top w:val="nil"/>
              <w:left w:val="nil"/>
              <w:bottom w:val="single" w:sz="4" w:space="0" w:color="000000"/>
              <w:right w:val="single" w:sz="4" w:space="0" w:color="000000"/>
            </w:tcBorders>
            <w:shd w:val="clear" w:color="auto" w:fill="auto"/>
          </w:tcPr>
          <w:p w14:paraId="7E0C0C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 Laporan</w:t>
            </w:r>
          </w:p>
        </w:tc>
        <w:tc>
          <w:tcPr>
            <w:tcW w:w="850" w:type="dxa"/>
            <w:tcBorders>
              <w:top w:val="nil"/>
              <w:left w:val="nil"/>
              <w:bottom w:val="single" w:sz="4" w:space="0" w:color="000000"/>
              <w:right w:val="single" w:sz="4" w:space="0" w:color="000000"/>
            </w:tcBorders>
            <w:shd w:val="clear" w:color="auto" w:fill="auto"/>
          </w:tcPr>
          <w:p w14:paraId="2F4991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 Laporan</w:t>
            </w:r>
          </w:p>
        </w:tc>
        <w:tc>
          <w:tcPr>
            <w:tcW w:w="567" w:type="dxa"/>
            <w:tcBorders>
              <w:top w:val="nil"/>
              <w:left w:val="nil"/>
              <w:bottom w:val="single" w:sz="4" w:space="0" w:color="000000"/>
              <w:right w:val="single" w:sz="4" w:space="0" w:color="000000"/>
            </w:tcBorders>
            <w:shd w:val="clear" w:color="auto" w:fill="auto"/>
          </w:tcPr>
          <w:p w14:paraId="345BE7B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 Laporan</w:t>
            </w:r>
          </w:p>
        </w:tc>
        <w:tc>
          <w:tcPr>
            <w:tcW w:w="992" w:type="dxa"/>
            <w:tcBorders>
              <w:top w:val="nil"/>
              <w:left w:val="nil"/>
              <w:bottom w:val="single" w:sz="4" w:space="0" w:color="000000"/>
              <w:right w:val="single" w:sz="4" w:space="0" w:color="000000"/>
            </w:tcBorders>
            <w:shd w:val="clear" w:color="auto" w:fill="auto"/>
          </w:tcPr>
          <w:p w14:paraId="44D56C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10.000.000,00</w:t>
            </w:r>
          </w:p>
        </w:tc>
        <w:tc>
          <w:tcPr>
            <w:tcW w:w="850" w:type="dxa"/>
            <w:tcBorders>
              <w:top w:val="nil"/>
              <w:left w:val="nil"/>
              <w:bottom w:val="single" w:sz="4" w:space="0" w:color="000000"/>
              <w:right w:val="single" w:sz="4" w:space="0" w:color="000000"/>
            </w:tcBorders>
            <w:shd w:val="clear" w:color="auto" w:fill="auto"/>
          </w:tcPr>
          <w:p w14:paraId="4AB961E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10.000.000,00</w:t>
            </w:r>
          </w:p>
        </w:tc>
        <w:tc>
          <w:tcPr>
            <w:tcW w:w="851" w:type="dxa"/>
            <w:tcBorders>
              <w:top w:val="nil"/>
              <w:left w:val="nil"/>
              <w:bottom w:val="single" w:sz="4" w:space="0" w:color="000000"/>
              <w:right w:val="single" w:sz="4" w:space="0" w:color="000000"/>
            </w:tcBorders>
            <w:shd w:val="clear" w:color="auto" w:fill="auto"/>
          </w:tcPr>
          <w:p w14:paraId="44EDD3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9.880.000,00</w:t>
            </w:r>
          </w:p>
        </w:tc>
        <w:tc>
          <w:tcPr>
            <w:tcW w:w="992" w:type="dxa"/>
            <w:tcBorders>
              <w:top w:val="nil"/>
              <w:left w:val="nil"/>
              <w:bottom w:val="single" w:sz="4" w:space="0" w:color="000000"/>
              <w:right w:val="single" w:sz="4" w:space="0" w:color="000000"/>
            </w:tcBorders>
            <w:shd w:val="clear" w:color="auto" w:fill="auto"/>
          </w:tcPr>
          <w:p w14:paraId="72D9B2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24B4B4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37416B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5798B3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8342F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501CE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w:t>
            </w:r>
          </w:p>
        </w:tc>
        <w:tc>
          <w:tcPr>
            <w:tcW w:w="1030" w:type="dxa"/>
            <w:tcBorders>
              <w:top w:val="nil"/>
              <w:left w:val="nil"/>
              <w:bottom w:val="single" w:sz="4" w:space="0" w:color="000000"/>
              <w:right w:val="single" w:sz="4" w:space="0" w:color="000000"/>
            </w:tcBorders>
            <w:shd w:val="clear" w:color="auto" w:fill="auto"/>
          </w:tcPr>
          <w:p w14:paraId="51627EB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10.000.000,00</w:t>
            </w:r>
          </w:p>
        </w:tc>
        <w:tc>
          <w:tcPr>
            <w:tcW w:w="1238" w:type="dxa"/>
            <w:tcBorders>
              <w:top w:val="nil"/>
              <w:left w:val="nil"/>
              <w:bottom w:val="single" w:sz="4" w:space="0" w:color="000000"/>
              <w:right w:val="single" w:sz="4" w:space="0" w:color="000000"/>
            </w:tcBorders>
            <w:shd w:val="clear" w:color="auto" w:fill="auto"/>
          </w:tcPr>
          <w:p w14:paraId="4AA4115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210BE9F"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355679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19086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08FB9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4C717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34E326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094CBF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0007</w:t>
            </w:r>
          </w:p>
        </w:tc>
        <w:tc>
          <w:tcPr>
            <w:tcW w:w="1276" w:type="dxa"/>
            <w:tcBorders>
              <w:top w:val="nil"/>
              <w:left w:val="nil"/>
              <w:bottom w:val="single" w:sz="4" w:space="0" w:color="000000"/>
              <w:right w:val="single" w:sz="4" w:space="0" w:color="000000"/>
            </w:tcBorders>
            <w:shd w:val="clear" w:color="auto" w:fill="auto"/>
          </w:tcPr>
          <w:p w14:paraId="606DD8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Evaluasi Kinerja Perangkat Daerah</w:t>
            </w:r>
          </w:p>
        </w:tc>
        <w:tc>
          <w:tcPr>
            <w:tcW w:w="1275" w:type="dxa"/>
            <w:tcBorders>
              <w:top w:val="nil"/>
              <w:left w:val="nil"/>
              <w:bottom w:val="single" w:sz="4" w:space="0" w:color="000000"/>
              <w:right w:val="single" w:sz="4" w:space="0" w:color="000000"/>
            </w:tcBorders>
            <w:shd w:val="clear" w:color="auto" w:fill="auto"/>
          </w:tcPr>
          <w:p w14:paraId="71158C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Evaluasi Kinerja Perangkat Daerah</w:t>
            </w:r>
          </w:p>
        </w:tc>
        <w:tc>
          <w:tcPr>
            <w:tcW w:w="718" w:type="dxa"/>
            <w:tcBorders>
              <w:top w:val="nil"/>
              <w:left w:val="nil"/>
              <w:bottom w:val="single" w:sz="4" w:space="0" w:color="000000"/>
              <w:right w:val="single" w:sz="4" w:space="0" w:color="000000"/>
            </w:tcBorders>
            <w:shd w:val="clear" w:color="auto" w:fill="auto"/>
          </w:tcPr>
          <w:p w14:paraId="62BE79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Laporan</w:t>
            </w:r>
          </w:p>
        </w:tc>
        <w:tc>
          <w:tcPr>
            <w:tcW w:w="850" w:type="dxa"/>
            <w:tcBorders>
              <w:top w:val="nil"/>
              <w:left w:val="nil"/>
              <w:bottom w:val="single" w:sz="4" w:space="0" w:color="000000"/>
              <w:right w:val="single" w:sz="4" w:space="0" w:color="000000"/>
            </w:tcBorders>
            <w:shd w:val="clear" w:color="auto" w:fill="auto"/>
          </w:tcPr>
          <w:p w14:paraId="405699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Laporan</w:t>
            </w:r>
          </w:p>
        </w:tc>
        <w:tc>
          <w:tcPr>
            <w:tcW w:w="567" w:type="dxa"/>
            <w:tcBorders>
              <w:top w:val="nil"/>
              <w:left w:val="nil"/>
              <w:bottom w:val="single" w:sz="4" w:space="0" w:color="000000"/>
              <w:right w:val="single" w:sz="4" w:space="0" w:color="000000"/>
            </w:tcBorders>
            <w:shd w:val="clear" w:color="auto" w:fill="auto"/>
          </w:tcPr>
          <w:p w14:paraId="554A0CD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Laporan</w:t>
            </w:r>
          </w:p>
        </w:tc>
        <w:tc>
          <w:tcPr>
            <w:tcW w:w="992" w:type="dxa"/>
            <w:tcBorders>
              <w:top w:val="nil"/>
              <w:left w:val="nil"/>
              <w:bottom w:val="single" w:sz="4" w:space="0" w:color="000000"/>
              <w:right w:val="single" w:sz="4" w:space="0" w:color="000000"/>
            </w:tcBorders>
            <w:shd w:val="clear" w:color="auto" w:fill="auto"/>
          </w:tcPr>
          <w:p w14:paraId="14DBB7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4.900.000,00</w:t>
            </w:r>
          </w:p>
        </w:tc>
        <w:tc>
          <w:tcPr>
            <w:tcW w:w="850" w:type="dxa"/>
            <w:tcBorders>
              <w:top w:val="nil"/>
              <w:left w:val="nil"/>
              <w:bottom w:val="single" w:sz="4" w:space="0" w:color="000000"/>
              <w:right w:val="single" w:sz="4" w:space="0" w:color="000000"/>
            </w:tcBorders>
            <w:shd w:val="clear" w:color="auto" w:fill="auto"/>
          </w:tcPr>
          <w:p w14:paraId="4C1C6F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4.900.000,00</w:t>
            </w:r>
          </w:p>
        </w:tc>
        <w:tc>
          <w:tcPr>
            <w:tcW w:w="851" w:type="dxa"/>
            <w:tcBorders>
              <w:top w:val="nil"/>
              <w:left w:val="nil"/>
              <w:bottom w:val="single" w:sz="4" w:space="0" w:color="000000"/>
              <w:right w:val="single" w:sz="4" w:space="0" w:color="000000"/>
            </w:tcBorders>
            <w:shd w:val="clear" w:color="auto" w:fill="auto"/>
          </w:tcPr>
          <w:p w14:paraId="79F1BA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4.900.000,00</w:t>
            </w:r>
          </w:p>
        </w:tc>
        <w:tc>
          <w:tcPr>
            <w:tcW w:w="992" w:type="dxa"/>
            <w:tcBorders>
              <w:top w:val="nil"/>
              <w:left w:val="nil"/>
              <w:bottom w:val="single" w:sz="4" w:space="0" w:color="000000"/>
              <w:right w:val="single" w:sz="4" w:space="0" w:color="000000"/>
            </w:tcBorders>
            <w:shd w:val="clear" w:color="auto" w:fill="auto"/>
          </w:tcPr>
          <w:p w14:paraId="498D18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44EF93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604DB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7375505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697D3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98C45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555F94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5.145.000,00</w:t>
            </w:r>
          </w:p>
        </w:tc>
        <w:tc>
          <w:tcPr>
            <w:tcW w:w="1238" w:type="dxa"/>
            <w:tcBorders>
              <w:top w:val="nil"/>
              <w:left w:val="nil"/>
              <w:bottom w:val="single" w:sz="4" w:space="0" w:color="000000"/>
              <w:right w:val="single" w:sz="4" w:space="0" w:color="000000"/>
            </w:tcBorders>
            <w:shd w:val="clear" w:color="auto" w:fill="auto"/>
          </w:tcPr>
          <w:p w14:paraId="4ED3E5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C80580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76DB9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761C3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C8974C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2052EC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28444F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5FA566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67637D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Administrasi Keuangan Perangkat Daerah</w:t>
            </w:r>
          </w:p>
        </w:tc>
        <w:tc>
          <w:tcPr>
            <w:tcW w:w="1275" w:type="dxa"/>
            <w:tcBorders>
              <w:top w:val="nil"/>
              <w:left w:val="nil"/>
              <w:bottom w:val="single" w:sz="4" w:space="0" w:color="000000"/>
              <w:right w:val="single" w:sz="4" w:space="0" w:color="000000"/>
            </w:tcBorders>
            <w:shd w:val="clear" w:color="auto" w:fill="auto"/>
          </w:tcPr>
          <w:p w14:paraId="6ED4BE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pelayanan administrasi keuangan perangkat daerah sesuai standar</w:t>
            </w:r>
          </w:p>
        </w:tc>
        <w:tc>
          <w:tcPr>
            <w:tcW w:w="718" w:type="dxa"/>
            <w:tcBorders>
              <w:top w:val="nil"/>
              <w:left w:val="nil"/>
              <w:bottom w:val="single" w:sz="4" w:space="0" w:color="000000"/>
              <w:right w:val="single" w:sz="4" w:space="0" w:color="000000"/>
            </w:tcBorders>
            <w:shd w:val="clear" w:color="auto" w:fill="auto"/>
          </w:tcPr>
          <w:p w14:paraId="729A2F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850" w:type="dxa"/>
            <w:tcBorders>
              <w:top w:val="nil"/>
              <w:left w:val="nil"/>
              <w:bottom w:val="single" w:sz="4" w:space="0" w:color="000000"/>
              <w:right w:val="single" w:sz="4" w:space="0" w:color="000000"/>
            </w:tcBorders>
            <w:shd w:val="clear" w:color="auto" w:fill="auto"/>
          </w:tcPr>
          <w:p w14:paraId="201DC5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567" w:type="dxa"/>
            <w:tcBorders>
              <w:top w:val="nil"/>
              <w:left w:val="nil"/>
              <w:bottom w:val="single" w:sz="4" w:space="0" w:color="000000"/>
              <w:right w:val="single" w:sz="4" w:space="0" w:color="000000"/>
            </w:tcBorders>
            <w:shd w:val="clear" w:color="auto" w:fill="auto"/>
          </w:tcPr>
          <w:p w14:paraId="313184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r>
              <w:rPr>
                <w:rFonts w:ascii="Bookman Old Style" w:eastAsia="Bookman Old Style" w:hAnsi="Bookman Old Style" w:cs="Bookman Old Style"/>
                <w:color w:val="000000"/>
                <w:sz w:val="14"/>
                <w:szCs w:val="14"/>
              </w:rPr>
              <w:br/>
              <w:t>85 angka</w:t>
            </w:r>
          </w:p>
        </w:tc>
        <w:tc>
          <w:tcPr>
            <w:tcW w:w="992" w:type="dxa"/>
            <w:tcBorders>
              <w:top w:val="nil"/>
              <w:left w:val="nil"/>
              <w:bottom w:val="single" w:sz="4" w:space="0" w:color="000000"/>
              <w:right w:val="single" w:sz="4" w:space="0" w:color="000000"/>
            </w:tcBorders>
            <w:shd w:val="clear" w:color="auto" w:fill="auto"/>
          </w:tcPr>
          <w:p w14:paraId="53B5E6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3.994.465.046,00</w:t>
            </w:r>
          </w:p>
        </w:tc>
        <w:tc>
          <w:tcPr>
            <w:tcW w:w="850" w:type="dxa"/>
            <w:tcBorders>
              <w:top w:val="nil"/>
              <w:left w:val="nil"/>
              <w:bottom w:val="single" w:sz="4" w:space="0" w:color="000000"/>
              <w:right w:val="single" w:sz="4" w:space="0" w:color="000000"/>
            </w:tcBorders>
            <w:shd w:val="clear" w:color="auto" w:fill="auto"/>
          </w:tcPr>
          <w:p w14:paraId="045DF2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3.994.465.046,00</w:t>
            </w:r>
          </w:p>
        </w:tc>
        <w:tc>
          <w:tcPr>
            <w:tcW w:w="851" w:type="dxa"/>
            <w:tcBorders>
              <w:top w:val="nil"/>
              <w:left w:val="nil"/>
              <w:bottom w:val="single" w:sz="4" w:space="0" w:color="000000"/>
              <w:right w:val="single" w:sz="4" w:space="0" w:color="000000"/>
            </w:tcBorders>
            <w:shd w:val="clear" w:color="auto" w:fill="auto"/>
          </w:tcPr>
          <w:p w14:paraId="233B584A" w14:textId="50A46352" w:rsidR="00CF6EE0" w:rsidRDefault="003A2DC3">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4.184.465.046,00</w:t>
            </w:r>
          </w:p>
        </w:tc>
        <w:tc>
          <w:tcPr>
            <w:tcW w:w="992" w:type="dxa"/>
            <w:tcBorders>
              <w:top w:val="nil"/>
              <w:left w:val="nil"/>
              <w:bottom w:val="single" w:sz="4" w:space="0" w:color="000000"/>
              <w:right w:val="single" w:sz="4" w:space="0" w:color="000000"/>
            </w:tcBorders>
            <w:shd w:val="clear" w:color="auto" w:fill="auto"/>
          </w:tcPr>
          <w:p w14:paraId="36B6CB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DA405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3876B5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D307FB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8A0F41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 /PTT</w:t>
            </w:r>
          </w:p>
        </w:tc>
        <w:tc>
          <w:tcPr>
            <w:tcW w:w="709" w:type="dxa"/>
            <w:tcBorders>
              <w:top w:val="nil"/>
              <w:left w:val="nil"/>
              <w:bottom w:val="single" w:sz="4" w:space="0" w:color="000000"/>
              <w:right w:val="single" w:sz="4" w:space="0" w:color="000000"/>
            </w:tcBorders>
            <w:shd w:val="clear" w:color="auto" w:fill="auto"/>
            <w:vAlign w:val="center"/>
          </w:tcPr>
          <w:p w14:paraId="21C0D0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7D1CD5C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4.294.188.300,00</w:t>
            </w:r>
          </w:p>
        </w:tc>
        <w:tc>
          <w:tcPr>
            <w:tcW w:w="1238" w:type="dxa"/>
            <w:tcBorders>
              <w:top w:val="nil"/>
              <w:left w:val="nil"/>
              <w:bottom w:val="single" w:sz="4" w:space="0" w:color="000000"/>
              <w:right w:val="single" w:sz="4" w:space="0" w:color="000000"/>
            </w:tcBorders>
            <w:shd w:val="clear" w:color="auto" w:fill="auto"/>
          </w:tcPr>
          <w:p w14:paraId="564191B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2DA6B91"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2BDB4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52C80F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0001CB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F5AA2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531BB2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88F3A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59D709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Gaji dan Tunjangan ASN</w:t>
            </w:r>
          </w:p>
        </w:tc>
        <w:tc>
          <w:tcPr>
            <w:tcW w:w="1275" w:type="dxa"/>
            <w:tcBorders>
              <w:top w:val="nil"/>
              <w:left w:val="nil"/>
              <w:bottom w:val="single" w:sz="4" w:space="0" w:color="000000"/>
              <w:right w:val="single" w:sz="4" w:space="0" w:color="000000"/>
            </w:tcBorders>
            <w:shd w:val="clear" w:color="auto" w:fill="auto"/>
          </w:tcPr>
          <w:p w14:paraId="29953F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Orang yang Menerima Gaji dan Tunjangan ASN</w:t>
            </w:r>
          </w:p>
        </w:tc>
        <w:tc>
          <w:tcPr>
            <w:tcW w:w="718" w:type="dxa"/>
            <w:tcBorders>
              <w:top w:val="nil"/>
              <w:left w:val="nil"/>
              <w:bottom w:val="single" w:sz="4" w:space="0" w:color="000000"/>
              <w:right w:val="single" w:sz="4" w:space="0" w:color="000000"/>
            </w:tcBorders>
            <w:shd w:val="clear" w:color="auto" w:fill="auto"/>
          </w:tcPr>
          <w:p w14:paraId="5DA0F3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299E4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 Orang/bulan</w:t>
            </w:r>
          </w:p>
        </w:tc>
        <w:tc>
          <w:tcPr>
            <w:tcW w:w="567" w:type="dxa"/>
            <w:tcBorders>
              <w:top w:val="nil"/>
              <w:left w:val="nil"/>
              <w:bottom w:val="single" w:sz="4" w:space="0" w:color="000000"/>
              <w:right w:val="single" w:sz="4" w:space="0" w:color="000000"/>
            </w:tcBorders>
            <w:shd w:val="clear" w:color="auto" w:fill="auto"/>
          </w:tcPr>
          <w:p w14:paraId="64DE64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 Orang/bulan</w:t>
            </w:r>
          </w:p>
        </w:tc>
        <w:tc>
          <w:tcPr>
            <w:tcW w:w="992" w:type="dxa"/>
            <w:tcBorders>
              <w:top w:val="nil"/>
              <w:left w:val="nil"/>
              <w:bottom w:val="single" w:sz="4" w:space="0" w:color="000000"/>
              <w:right w:val="single" w:sz="4" w:space="0" w:color="000000"/>
            </w:tcBorders>
            <w:shd w:val="clear" w:color="auto" w:fill="auto"/>
          </w:tcPr>
          <w:p w14:paraId="42BF701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3.987.165.046,00</w:t>
            </w:r>
          </w:p>
        </w:tc>
        <w:tc>
          <w:tcPr>
            <w:tcW w:w="850" w:type="dxa"/>
            <w:tcBorders>
              <w:top w:val="nil"/>
              <w:left w:val="nil"/>
              <w:bottom w:val="single" w:sz="4" w:space="0" w:color="000000"/>
              <w:right w:val="single" w:sz="4" w:space="0" w:color="000000"/>
            </w:tcBorders>
            <w:shd w:val="clear" w:color="auto" w:fill="auto"/>
          </w:tcPr>
          <w:p w14:paraId="453CA9B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3.987.165.046,00</w:t>
            </w:r>
          </w:p>
        </w:tc>
        <w:tc>
          <w:tcPr>
            <w:tcW w:w="851" w:type="dxa"/>
            <w:tcBorders>
              <w:top w:val="nil"/>
              <w:left w:val="nil"/>
              <w:bottom w:val="single" w:sz="4" w:space="0" w:color="000000"/>
              <w:right w:val="single" w:sz="4" w:space="0" w:color="000000"/>
            </w:tcBorders>
            <w:shd w:val="clear" w:color="auto" w:fill="auto"/>
          </w:tcPr>
          <w:p w14:paraId="434830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4.177.165.046,00</w:t>
            </w:r>
          </w:p>
        </w:tc>
        <w:tc>
          <w:tcPr>
            <w:tcW w:w="992" w:type="dxa"/>
            <w:tcBorders>
              <w:top w:val="nil"/>
              <w:left w:val="nil"/>
              <w:bottom w:val="single" w:sz="4" w:space="0" w:color="000000"/>
              <w:right w:val="single" w:sz="4" w:space="0" w:color="000000"/>
            </w:tcBorders>
            <w:shd w:val="clear" w:color="auto" w:fill="auto"/>
          </w:tcPr>
          <w:p w14:paraId="437274E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18FBCE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Dana Transfer Umum-Dana Alokasi Umum</w:t>
            </w:r>
          </w:p>
        </w:tc>
        <w:tc>
          <w:tcPr>
            <w:tcW w:w="1135" w:type="dxa"/>
            <w:tcBorders>
              <w:top w:val="nil"/>
              <w:left w:val="nil"/>
              <w:bottom w:val="single" w:sz="4" w:space="0" w:color="000000"/>
              <w:right w:val="single" w:sz="4" w:space="0" w:color="000000"/>
            </w:tcBorders>
            <w:shd w:val="clear" w:color="auto" w:fill="auto"/>
          </w:tcPr>
          <w:p w14:paraId="0F21BC1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C3A72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94BAE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77FB5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w:t>
            </w:r>
          </w:p>
        </w:tc>
        <w:tc>
          <w:tcPr>
            <w:tcW w:w="1030" w:type="dxa"/>
            <w:tcBorders>
              <w:top w:val="nil"/>
              <w:left w:val="nil"/>
              <w:bottom w:val="single" w:sz="4" w:space="0" w:color="000000"/>
              <w:right w:val="single" w:sz="4" w:space="0" w:color="000000"/>
            </w:tcBorders>
            <w:shd w:val="clear" w:color="auto" w:fill="auto"/>
          </w:tcPr>
          <w:p w14:paraId="395F83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4.286.523.300,00</w:t>
            </w:r>
          </w:p>
        </w:tc>
        <w:tc>
          <w:tcPr>
            <w:tcW w:w="1238" w:type="dxa"/>
            <w:tcBorders>
              <w:top w:val="nil"/>
              <w:left w:val="nil"/>
              <w:bottom w:val="single" w:sz="4" w:space="0" w:color="000000"/>
              <w:right w:val="single" w:sz="4" w:space="0" w:color="000000"/>
            </w:tcBorders>
            <w:shd w:val="clear" w:color="auto" w:fill="auto"/>
          </w:tcPr>
          <w:p w14:paraId="204A06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9B1B41D" w14:textId="77777777">
        <w:trPr>
          <w:trHeight w:val="2775"/>
        </w:trPr>
        <w:tc>
          <w:tcPr>
            <w:tcW w:w="424" w:type="dxa"/>
            <w:tcBorders>
              <w:top w:val="nil"/>
              <w:left w:val="single" w:sz="4" w:space="0" w:color="000000"/>
              <w:bottom w:val="single" w:sz="4" w:space="0" w:color="000000"/>
              <w:right w:val="single" w:sz="4" w:space="0" w:color="000000"/>
            </w:tcBorders>
            <w:shd w:val="clear" w:color="auto" w:fill="auto"/>
          </w:tcPr>
          <w:p w14:paraId="205D87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F1F1E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7DC50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A0AA2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1518AA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E48186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0007</w:t>
            </w:r>
          </w:p>
        </w:tc>
        <w:tc>
          <w:tcPr>
            <w:tcW w:w="1276" w:type="dxa"/>
            <w:tcBorders>
              <w:top w:val="nil"/>
              <w:left w:val="nil"/>
              <w:bottom w:val="single" w:sz="4" w:space="0" w:color="000000"/>
              <w:right w:val="single" w:sz="4" w:space="0" w:color="000000"/>
            </w:tcBorders>
            <w:shd w:val="clear" w:color="auto" w:fill="auto"/>
          </w:tcPr>
          <w:p w14:paraId="5EDD79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Koordinasi dan Penyusunan Laporan Keuangan Bulanan/ Triwulanan/ Semesteran SKPD</w:t>
            </w:r>
          </w:p>
        </w:tc>
        <w:tc>
          <w:tcPr>
            <w:tcW w:w="1275" w:type="dxa"/>
            <w:tcBorders>
              <w:top w:val="nil"/>
              <w:left w:val="nil"/>
              <w:bottom w:val="single" w:sz="4" w:space="0" w:color="000000"/>
              <w:right w:val="single" w:sz="4" w:space="0" w:color="000000"/>
            </w:tcBorders>
            <w:shd w:val="clear" w:color="auto" w:fill="auto"/>
          </w:tcPr>
          <w:p w14:paraId="717A64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Keuangan Bulanan/ Triwulanan/ Semesteran SKPD dan Laporan Koordinasi Penyusunan Laporan Keuangan Bulanan/Triwulanan/Semesteran SKPD</w:t>
            </w:r>
          </w:p>
        </w:tc>
        <w:tc>
          <w:tcPr>
            <w:tcW w:w="718" w:type="dxa"/>
            <w:tcBorders>
              <w:top w:val="nil"/>
              <w:left w:val="nil"/>
              <w:bottom w:val="single" w:sz="4" w:space="0" w:color="000000"/>
              <w:right w:val="single" w:sz="4" w:space="0" w:color="000000"/>
            </w:tcBorders>
            <w:shd w:val="clear" w:color="auto" w:fill="auto"/>
          </w:tcPr>
          <w:p w14:paraId="7F5B6A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1159A0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Laporan</w:t>
            </w:r>
          </w:p>
        </w:tc>
        <w:tc>
          <w:tcPr>
            <w:tcW w:w="567" w:type="dxa"/>
            <w:tcBorders>
              <w:top w:val="nil"/>
              <w:left w:val="nil"/>
              <w:bottom w:val="single" w:sz="4" w:space="0" w:color="000000"/>
              <w:right w:val="single" w:sz="4" w:space="0" w:color="000000"/>
            </w:tcBorders>
            <w:shd w:val="clear" w:color="auto" w:fill="auto"/>
          </w:tcPr>
          <w:p w14:paraId="64C37A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Laporan</w:t>
            </w:r>
          </w:p>
        </w:tc>
        <w:tc>
          <w:tcPr>
            <w:tcW w:w="992" w:type="dxa"/>
            <w:tcBorders>
              <w:top w:val="nil"/>
              <w:left w:val="nil"/>
              <w:bottom w:val="single" w:sz="4" w:space="0" w:color="000000"/>
              <w:right w:val="single" w:sz="4" w:space="0" w:color="000000"/>
            </w:tcBorders>
            <w:shd w:val="clear" w:color="auto" w:fill="auto"/>
          </w:tcPr>
          <w:p w14:paraId="3A4BE0F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7.300.000,00</w:t>
            </w:r>
          </w:p>
        </w:tc>
        <w:tc>
          <w:tcPr>
            <w:tcW w:w="850" w:type="dxa"/>
            <w:tcBorders>
              <w:top w:val="nil"/>
              <w:left w:val="nil"/>
              <w:bottom w:val="single" w:sz="4" w:space="0" w:color="000000"/>
              <w:right w:val="single" w:sz="4" w:space="0" w:color="000000"/>
            </w:tcBorders>
            <w:shd w:val="clear" w:color="auto" w:fill="auto"/>
          </w:tcPr>
          <w:p w14:paraId="0C026E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7.300.000,00</w:t>
            </w:r>
          </w:p>
        </w:tc>
        <w:tc>
          <w:tcPr>
            <w:tcW w:w="851" w:type="dxa"/>
            <w:tcBorders>
              <w:top w:val="nil"/>
              <w:left w:val="nil"/>
              <w:bottom w:val="single" w:sz="4" w:space="0" w:color="000000"/>
              <w:right w:val="single" w:sz="4" w:space="0" w:color="000000"/>
            </w:tcBorders>
            <w:shd w:val="clear" w:color="auto" w:fill="auto"/>
          </w:tcPr>
          <w:p w14:paraId="545BA7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7.300.000,00</w:t>
            </w:r>
          </w:p>
        </w:tc>
        <w:tc>
          <w:tcPr>
            <w:tcW w:w="992" w:type="dxa"/>
            <w:tcBorders>
              <w:top w:val="nil"/>
              <w:left w:val="nil"/>
              <w:bottom w:val="single" w:sz="4" w:space="0" w:color="000000"/>
              <w:right w:val="single" w:sz="4" w:space="0" w:color="000000"/>
            </w:tcBorders>
            <w:shd w:val="clear" w:color="auto" w:fill="auto"/>
          </w:tcPr>
          <w:p w14:paraId="5B229C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9E9B44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5B55B9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9875C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90350B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F3D98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391F0CB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7.665.000,00</w:t>
            </w:r>
          </w:p>
        </w:tc>
        <w:tc>
          <w:tcPr>
            <w:tcW w:w="1238" w:type="dxa"/>
            <w:tcBorders>
              <w:top w:val="nil"/>
              <w:left w:val="nil"/>
              <w:bottom w:val="single" w:sz="4" w:space="0" w:color="000000"/>
              <w:right w:val="single" w:sz="4" w:space="0" w:color="000000"/>
            </w:tcBorders>
            <w:shd w:val="clear" w:color="auto" w:fill="auto"/>
          </w:tcPr>
          <w:p w14:paraId="773790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36150F4" w14:textId="77777777">
        <w:trPr>
          <w:trHeight w:val="1785"/>
        </w:trPr>
        <w:tc>
          <w:tcPr>
            <w:tcW w:w="424" w:type="dxa"/>
            <w:tcBorders>
              <w:top w:val="nil"/>
              <w:left w:val="single" w:sz="4" w:space="0" w:color="000000"/>
              <w:bottom w:val="single" w:sz="4" w:space="0" w:color="000000"/>
              <w:right w:val="single" w:sz="4" w:space="0" w:color="000000"/>
            </w:tcBorders>
            <w:shd w:val="clear" w:color="auto" w:fill="auto"/>
          </w:tcPr>
          <w:p w14:paraId="215781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506170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5ADD9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96DD2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529750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2.05</w:t>
            </w:r>
          </w:p>
        </w:tc>
        <w:tc>
          <w:tcPr>
            <w:tcW w:w="417" w:type="dxa"/>
            <w:tcBorders>
              <w:top w:val="nil"/>
              <w:left w:val="nil"/>
              <w:bottom w:val="single" w:sz="4" w:space="0" w:color="000000"/>
              <w:right w:val="single" w:sz="4" w:space="0" w:color="000000"/>
            </w:tcBorders>
            <w:shd w:val="clear" w:color="auto" w:fill="auto"/>
          </w:tcPr>
          <w:p w14:paraId="627AF84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22930C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Administrasi Kepegawaian Perangkat Daerah</w:t>
            </w:r>
          </w:p>
        </w:tc>
        <w:tc>
          <w:tcPr>
            <w:tcW w:w="1275" w:type="dxa"/>
            <w:tcBorders>
              <w:top w:val="nil"/>
              <w:left w:val="nil"/>
              <w:bottom w:val="single" w:sz="4" w:space="0" w:color="000000"/>
              <w:right w:val="single" w:sz="4" w:space="0" w:color="000000"/>
            </w:tcBorders>
            <w:shd w:val="clear" w:color="auto" w:fill="auto"/>
          </w:tcPr>
          <w:p w14:paraId="7E42A6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pelayanan administrasi kepegawaian perangkat daerah yang sesuai standar</w:t>
            </w:r>
          </w:p>
        </w:tc>
        <w:tc>
          <w:tcPr>
            <w:tcW w:w="718" w:type="dxa"/>
            <w:tcBorders>
              <w:top w:val="nil"/>
              <w:left w:val="nil"/>
              <w:bottom w:val="single" w:sz="4" w:space="0" w:color="000000"/>
              <w:right w:val="single" w:sz="4" w:space="0" w:color="000000"/>
            </w:tcBorders>
            <w:shd w:val="clear" w:color="auto" w:fill="auto"/>
          </w:tcPr>
          <w:p w14:paraId="5E0C33C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152C83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567" w:type="dxa"/>
            <w:tcBorders>
              <w:top w:val="nil"/>
              <w:left w:val="nil"/>
              <w:bottom w:val="single" w:sz="4" w:space="0" w:color="000000"/>
              <w:right w:val="single" w:sz="4" w:space="0" w:color="000000"/>
            </w:tcBorders>
            <w:shd w:val="clear" w:color="auto" w:fill="auto"/>
          </w:tcPr>
          <w:p w14:paraId="67BFEC5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85 angka</w:t>
            </w:r>
          </w:p>
        </w:tc>
        <w:tc>
          <w:tcPr>
            <w:tcW w:w="992" w:type="dxa"/>
            <w:tcBorders>
              <w:top w:val="nil"/>
              <w:left w:val="nil"/>
              <w:bottom w:val="single" w:sz="4" w:space="0" w:color="000000"/>
              <w:right w:val="single" w:sz="4" w:space="0" w:color="000000"/>
            </w:tcBorders>
            <w:shd w:val="clear" w:color="auto" w:fill="auto"/>
          </w:tcPr>
          <w:p w14:paraId="48DB05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116.900.800,00</w:t>
            </w:r>
          </w:p>
        </w:tc>
        <w:tc>
          <w:tcPr>
            <w:tcW w:w="850" w:type="dxa"/>
            <w:tcBorders>
              <w:top w:val="nil"/>
              <w:left w:val="nil"/>
              <w:bottom w:val="single" w:sz="4" w:space="0" w:color="000000"/>
              <w:right w:val="single" w:sz="4" w:space="0" w:color="000000"/>
            </w:tcBorders>
            <w:shd w:val="clear" w:color="auto" w:fill="auto"/>
          </w:tcPr>
          <w:p w14:paraId="157479B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116.900.800,00</w:t>
            </w:r>
          </w:p>
        </w:tc>
        <w:tc>
          <w:tcPr>
            <w:tcW w:w="851" w:type="dxa"/>
            <w:tcBorders>
              <w:top w:val="nil"/>
              <w:left w:val="nil"/>
              <w:bottom w:val="single" w:sz="4" w:space="0" w:color="000000"/>
              <w:right w:val="single" w:sz="4" w:space="0" w:color="000000"/>
            </w:tcBorders>
            <w:shd w:val="clear" w:color="auto" w:fill="auto"/>
          </w:tcPr>
          <w:p w14:paraId="306D1A3F" w14:textId="3D4BE3E9"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r w:rsidR="003A2DC3">
              <w:rPr>
                <w:rFonts w:ascii="Bookman Old Style" w:eastAsia="Bookman Old Style" w:hAnsi="Bookman Old Style" w:cs="Bookman Old Style"/>
                <w:color w:val="000000"/>
                <w:sz w:val="14"/>
                <w:szCs w:val="14"/>
              </w:rPr>
              <w:t>07.467.200</w:t>
            </w:r>
            <w:r>
              <w:rPr>
                <w:rFonts w:ascii="Bookman Old Style" w:eastAsia="Bookman Old Style" w:hAnsi="Bookman Old Style" w:cs="Bookman Old Style"/>
                <w:color w:val="000000"/>
                <w:sz w:val="14"/>
                <w:szCs w:val="14"/>
              </w:rPr>
              <w:t>,00</w:t>
            </w:r>
          </w:p>
        </w:tc>
        <w:tc>
          <w:tcPr>
            <w:tcW w:w="992" w:type="dxa"/>
            <w:tcBorders>
              <w:top w:val="nil"/>
              <w:left w:val="nil"/>
              <w:bottom w:val="single" w:sz="4" w:space="0" w:color="000000"/>
              <w:right w:val="single" w:sz="4" w:space="0" w:color="000000"/>
            </w:tcBorders>
            <w:shd w:val="clear" w:color="auto" w:fill="auto"/>
          </w:tcPr>
          <w:p w14:paraId="6494BD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932DC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6F31C5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63830D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598CAF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 /PTT</w:t>
            </w:r>
          </w:p>
        </w:tc>
        <w:tc>
          <w:tcPr>
            <w:tcW w:w="709" w:type="dxa"/>
            <w:tcBorders>
              <w:top w:val="nil"/>
              <w:left w:val="nil"/>
              <w:bottom w:val="single" w:sz="4" w:space="0" w:color="000000"/>
              <w:right w:val="single" w:sz="4" w:space="0" w:color="000000"/>
            </w:tcBorders>
            <w:shd w:val="clear" w:color="auto" w:fill="auto"/>
            <w:vAlign w:val="center"/>
          </w:tcPr>
          <w:p w14:paraId="41AE7F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5E53C1B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115.746.340,00</w:t>
            </w:r>
          </w:p>
        </w:tc>
        <w:tc>
          <w:tcPr>
            <w:tcW w:w="1238" w:type="dxa"/>
            <w:tcBorders>
              <w:top w:val="nil"/>
              <w:left w:val="nil"/>
              <w:bottom w:val="single" w:sz="4" w:space="0" w:color="000000"/>
              <w:right w:val="single" w:sz="4" w:space="0" w:color="000000"/>
            </w:tcBorders>
            <w:shd w:val="clear" w:color="auto" w:fill="auto"/>
          </w:tcPr>
          <w:p w14:paraId="4E3A73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D04E12C"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376B5E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2D1C22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B5E11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52BF7C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1722AC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2.05</w:t>
            </w:r>
          </w:p>
        </w:tc>
        <w:tc>
          <w:tcPr>
            <w:tcW w:w="417" w:type="dxa"/>
            <w:tcBorders>
              <w:top w:val="nil"/>
              <w:left w:val="nil"/>
              <w:bottom w:val="single" w:sz="4" w:space="0" w:color="000000"/>
              <w:right w:val="single" w:sz="4" w:space="0" w:color="000000"/>
            </w:tcBorders>
            <w:shd w:val="clear" w:color="auto" w:fill="auto"/>
          </w:tcPr>
          <w:p w14:paraId="2835B6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2FAA74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Pengadaan Pakaian Dinas beserta Atribut Kelengkapannya</w:t>
            </w:r>
          </w:p>
        </w:tc>
        <w:tc>
          <w:tcPr>
            <w:tcW w:w="1275" w:type="dxa"/>
            <w:tcBorders>
              <w:top w:val="nil"/>
              <w:left w:val="nil"/>
              <w:bottom w:val="single" w:sz="4" w:space="0" w:color="000000"/>
              <w:right w:val="single" w:sz="4" w:space="0" w:color="000000"/>
            </w:tcBorders>
            <w:shd w:val="clear" w:color="auto" w:fill="auto"/>
          </w:tcPr>
          <w:p w14:paraId="395594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Pakaian Dinas beserta Atribut Kelengkapan</w:t>
            </w:r>
          </w:p>
        </w:tc>
        <w:tc>
          <w:tcPr>
            <w:tcW w:w="718" w:type="dxa"/>
            <w:tcBorders>
              <w:top w:val="nil"/>
              <w:left w:val="nil"/>
              <w:bottom w:val="single" w:sz="4" w:space="0" w:color="000000"/>
              <w:right w:val="single" w:sz="4" w:space="0" w:color="000000"/>
            </w:tcBorders>
            <w:shd w:val="clear" w:color="auto" w:fill="auto"/>
          </w:tcPr>
          <w:p w14:paraId="231C8CC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951D65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65 Paket</w:t>
            </w:r>
          </w:p>
        </w:tc>
        <w:tc>
          <w:tcPr>
            <w:tcW w:w="567" w:type="dxa"/>
            <w:tcBorders>
              <w:top w:val="nil"/>
              <w:left w:val="nil"/>
              <w:bottom w:val="single" w:sz="4" w:space="0" w:color="000000"/>
              <w:right w:val="single" w:sz="4" w:space="0" w:color="000000"/>
            </w:tcBorders>
            <w:shd w:val="clear" w:color="auto" w:fill="auto"/>
          </w:tcPr>
          <w:p w14:paraId="73994B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65 Paket</w:t>
            </w:r>
          </w:p>
        </w:tc>
        <w:tc>
          <w:tcPr>
            <w:tcW w:w="992" w:type="dxa"/>
            <w:tcBorders>
              <w:top w:val="nil"/>
              <w:left w:val="nil"/>
              <w:bottom w:val="single" w:sz="4" w:space="0" w:color="000000"/>
              <w:right w:val="single" w:sz="4" w:space="0" w:color="000000"/>
            </w:tcBorders>
            <w:shd w:val="clear" w:color="auto" w:fill="auto"/>
          </w:tcPr>
          <w:p w14:paraId="5ADF5F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24.790.400,00</w:t>
            </w:r>
          </w:p>
        </w:tc>
        <w:tc>
          <w:tcPr>
            <w:tcW w:w="850" w:type="dxa"/>
            <w:tcBorders>
              <w:top w:val="nil"/>
              <w:left w:val="nil"/>
              <w:bottom w:val="single" w:sz="4" w:space="0" w:color="000000"/>
              <w:right w:val="single" w:sz="4" w:space="0" w:color="000000"/>
            </w:tcBorders>
            <w:shd w:val="clear" w:color="auto" w:fill="auto"/>
          </w:tcPr>
          <w:p w14:paraId="465C880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24.790.400,00</w:t>
            </w:r>
          </w:p>
        </w:tc>
        <w:tc>
          <w:tcPr>
            <w:tcW w:w="851" w:type="dxa"/>
            <w:tcBorders>
              <w:top w:val="nil"/>
              <w:left w:val="nil"/>
              <w:bottom w:val="single" w:sz="4" w:space="0" w:color="000000"/>
              <w:right w:val="single" w:sz="4" w:space="0" w:color="000000"/>
            </w:tcBorders>
            <w:shd w:val="clear" w:color="auto" w:fill="auto"/>
          </w:tcPr>
          <w:p w14:paraId="66DB4D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31.290.400,00</w:t>
            </w:r>
          </w:p>
        </w:tc>
        <w:tc>
          <w:tcPr>
            <w:tcW w:w="992" w:type="dxa"/>
            <w:tcBorders>
              <w:top w:val="nil"/>
              <w:left w:val="nil"/>
              <w:bottom w:val="single" w:sz="4" w:space="0" w:color="000000"/>
              <w:right w:val="single" w:sz="4" w:space="0" w:color="000000"/>
            </w:tcBorders>
            <w:shd w:val="clear" w:color="auto" w:fill="auto"/>
          </w:tcPr>
          <w:p w14:paraId="063B38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28FAE5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C30E1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3A3F79A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02A9DC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DF30E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65</w:t>
            </w:r>
          </w:p>
        </w:tc>
        <w:tc>
          <w:tcPr>
            <w:tcW w:w="1030" w:type="dxa"/>
            <w:tcBorders>
              <w:top w:val="nil"/>
              <w:left w:val="nil"/>
              <w:bottom w:val="single" w:sz="4" w:space="0" w:color="000000"/>
              <w:right w:val="single" w:sz="4" w:space="0" w:color="000000"/>
            </w:tcBorders>
            <w:shd w:val="clear" w:color="auto" w:fill="auto"/>
          </w:tcPr>
          <w:p w14:paraId="20716B4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35.537.400,00</w:t>
            </w:r>
          </w:p>
        </w:tc>
        <w:tc>
          <w:tcPr>
            <w:tcW w:w="1238" w:type="dxa"/>
            <w:tcBorders>
              <w:top w:val="nil"/>
              <w:left w:val="nil"/>
              <w:bottom w:val="single" w:sz="4" w:space="0" w:color="000000"/>
              <w:right w:val="single" w:sz="4" w:space="0" w:color="000000"/>
            </w:tcBorders>
            <w:shd w:val="clear" w:color="auto" w:fill="auto"/>
          </w:tcPr>
          <w:p w14:paraId="3A2DE0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9B1DD35" w14:textId="77777777">
        <w:trPr>
          <w:trHeight w:val="1830"/>
        </w:trPr>
        <w:tc>
          <w:tcPr>
            <w:tcW w:w="424" w:type="dxa"/>
            <w:tcBorders>
              <w:top w:val="nil"/>
              <w:left w:val="single" w:sz="4" w:space="0" w:color="000000"/>
              <w:bottom w:val="single" w:sz="4" w:space="0" w:color="000000"/>
              <w:right w:val="single" w:sz="4" w:space="0" w:color="000000"/>
            </w:tcBorders>
            <w:shd w:val="clear" w:color="auto" w:fill="auto"/>
          </w:tcPr>
          <w:p w14:paraId="0F3F0D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01035F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96917A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FBD24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262E4F2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2.05</w:t>
            </w:r>
          </w:p>
        </w:tc>
        <w:tc>
          <w:tcPr>
            <w:tcW w:w="417" w:type="dxa"/>
            <w:tcBorders>
              <w:top w:val="nil"/>
              <w:left w:val="nil"/>
              <w:bottom w:val="single" w:sz="4" w:space="0" w:color="000000"/>
              <w:right w:val="single" w:sz="4" w:space="0" w:color="000000"/>
            </w:tcBorders>
            <w:shd w:val="clear" w:color="auto" w:fill="auto"/>
          </w:tcPr>
          <w:p w14:paraId="599EEF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0010</w:t>
            </w:r>
          </w:p>
        </w:tc>
        <w:tc>
          <w:tcPr>
            <w:tcW w:w="1276" w:type="dxa"/>
            <w:tcBorders>
              <w:top w:val="nil"/>
              <w:left w:val="nil"/>
              <w:bottom w:val="single" w:sz="4" w:space="0" w:color="000000"/>
              <w:right w:val="single" w:sz="4" w:space="0" w:color="000000"/>
            </w:tcBorders>
            <w:shd w:val="clear" w:color="auto" w:fill="auto"/>
          </w:tcPr>
          <w:p w14:paraId="415A7A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Sosialisasi Peraturan Perundang-Undangan</w:t>
            </w:r>
          </w:p>
        </w:tc>
        <w:tc>
          <w:tcPr>
            <w:tcW w:w="1275" w:type="dxa"/>
            <w:tcBorders>
              <w:top w:val="nil"/>
              <w:left w:val="nil"/>
              <w:bottom w:val="single" w:sz="4" w:space="0" w:color="000000"/>
              <w:right w:val="single" w:sz="4" w:space="0" w:color="000000"/>
            </w:tcBorders>
            <w:shd w:val="clear" w:color="auto" w:fill="auto"/>
          </w:tcPr>
          <w:p w14:paraId="47092A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Orang yang Mengikuti Sosialisasi Peraturan Perundang-Undangan</w:t>
            </w:r>
          </w:p>
        </w:tc>
        <w:tc>
          <w:tcPr>
            <w:tcW w:w="718" w:type="dxa"/>
            <w:tcBorders>
              <w:top w:val="nil"/>
              <w:left w:val="nil"/>
              <w:bottom w:val="single" w:sz="4" w:space="0" w:color="000000"/>
              <w:right w:val="single" w:sz="4" w:space="0" w:color="000000"/>
            </w:tcBorders>
            <w:shd w:val="clear" w:color="auto" w:fill="auto"/>
          </w:tcPr>
          <w:p w14:paraId="45BAD6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BD3481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68 Orang</w:t>
            </w:r>
          </w:p>
        </w:tc>
        <w:tc>
          <w:tcPr>
            <w:tcW w:w="567" w:type="dxa"/>
            <w:tcBorders>
              <w:top w:val="nil"/>
              <w:left w:val="nil"/>
              <w:bottom w:val="single" w:sz="4" w:space="0" w:color="000000"/>
              <w:right w:val="single" w:sz="4" w:space="0" w:color="000000"/>
            </w:tcBorders>
            <w:shd w:val="clear" w:color="auto" w:fill="auto"/>
          </w:tcPr>
          <w:p w14:paraId="638265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Orang</w:t>
            </w:r>
          </w:p>
        </w:tc>
        <w:tc>
          <w:tcPr>
            <w:tcW w:w="992" w:type="dxa"/>
            <w:tcBorders>
              <w:top w:val="nil"/>
              <w:left w:val="nil"/>
              <w:bottom w:val="single" w:sz="4" w:space="0" w:color="000000"/>
              <w:right w:val="single" w:sz="4" w:space="0" w:color="000000"/>
            </w:tcBorders>
            <w:shd w:val="clear" w:color="auto" w:fill="auto"/>
          </w:tcPr>
          <w:p w14:paraId="1C7B536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92.110.400,00</w:t>
            </w:r>
          </w:p>
        </w:tc>
        <w:tc>
          <w:tcPr>
            <w:tcW w:w="850" w:type="dxa"/>
            <w:tcBorders>
              <w:top w:val="nil"/>
              <w:left w:val="nil"/>
              <w:bottom w:val="single" w:sz="4" w:space="0" w:color="000000"/>
              <w:right w:val="single" w:sz="4" w:space="0" w:color="000000"/>
            </w:tcBorders>
            <w:shd w:val="clear" w:color="auto" w:fill="auto"/>
          </w:tcPr>
          <w:p w14:paraId="423B9A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92.110.400,00</w:t>
            </w:r>
          </w:p>
        </w:tc>
        <w:tc>
          <w:tcPr>
            <w:tcW w:w="851" w:type="dxa"/>
            <w:tcBorders>
              <w:top w:val="nil"/>
              <w:left w:val="nil"/>
              <w:bottom w:val="single" w:sz="4" w:space="0" w:color="000000"/>
              <w:right w:val="single" w:sz="4" w:space="0" w:color="000000"/>
            </w:tcBorders>
            <w:shd w:val="clear" w:color="auto" w:fill="auto"/>
          </w:tcPr>
          <w:p w14:paraId="03925D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76.176.800,00</w:t>
            </w:r>
          </w:p>
        </w:tc>
        <w:tc>
          <w:tcPr>
            <w:tcW w:w="992" w:type="dxa"/>
            <w:tcBorders>
              <w:top w:val="nil"/>
              <w:left w:val="nil"/>
              <w:bottom w:val="single" w:sz="4" w:space="0" w:color="000000"/>
              <w:right w:val="single" w:sz="4" w:space="0" w:color="000000"/>
            </w:tcBorders>
            <w:shd w:val="clear" w:color="auto" w:fill="auto"/>
          </w:tcPr>
          <w:p w14:paraId="211939B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FC6CE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8DAF2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32952F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05B74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F9FAB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5B92F11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80.208.940,00</w:t>
            </w:r>
          </w:p>
        </w:tc>
        <w:tc>
          <w:tcPr>
            <w:tcW w:w="1238" w:type="dxa"/>
            <w:tcBorders>
              <w:top w:val="nil"/>
              <w:left w:val="nil"/>
              <w:bottom w:val="single" w:sz="4" w:space="0" w:color="000000"/>
              <w:right w:val="single" w:sz="4" w:space="0" w:color="000000"/>
            </w:tcBorders>
            <w:shd w:val="clear" w:color="auto" w:fill="auto"/>
          </w:tcPr>
          <w:p w14:paraId="2F3906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8B58421" w14:textId="77777777">
        <w:trPr>
          <w:trHeight w:val="2160"/>
        </w:trPr>
        <w:tc>
          <w:tcPr>
            <w:tcW w:w="424" w:type="dxa"/>
            <w:tcBorders>
              <w:top w:val="nil"/>
              <w:left w:val="single" w:sz="4" w:space="0" w:color="000000"/>
              <w:bottom w:val="single" w:sz="4" w:space="0" w:color="000000"/>
              <w:right w:val="single" w:sz="4" w:space="0" w:color="000000"/>
            </w:tcBorders>
            <w:shd w:val="clear" w:color="auto" w:fill="auto"/>
          </w:tcPr>
          <w:p w14:paraId="777FFBD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3EC58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D0407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E989E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7FF69E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332C21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3F1EFB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Administrasi Umum Perangkat Daerah</w:t>
            </w:r>
          </w:p>
        </w:tc>
        <w:tc>
          <w:tcPr>
            <w:tcW w:w="1275" w:type="dxa"/>
            <w:tcBorders>
              <w:top w:val="nil"/>
              <w:left w:val="nil"/>
              <w:bottom w:val="single" w:sz="4" w:space="0" w:color="000000"/>
              <w:right w:val="single" w:sz="4" w:space="0" w:color="000000"/>
            </w:tcBorders>
            <w:shd w:val="clear" w:color="auto" w:fill="auto"/>
          </w:tcPr>
          <w:p w14:paraId="229AE61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ketersediaan administrasi umum perangkat daerah sesuai standar</w:t>
            </w:r>
          </w:p>
        </w:tc>
        <w:tc>
          <w:tcPr>
            <w:tcW w:w="718" w:type="dxa"/>
            <w:tcBorders>
              <w:top w:val="nil"/>
              <w:left w:val="nil"/>
              <w:bottom w:val="single" w:sz="4" w:space="0" w:color="000000"/>
              <w:right w:val="single" w:sz="4" w:space="0" w:color="000000"/>
            </w:tcBorders>
            <w:shd w:val="clear" w:color="auto" w:fill="auto"/>
          </w:tcPr>
          <w:p w14:paraId="2B7A515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0E8EF4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567" w:type="dxa"/>
            <w:tcBorders>
              <w:top w:val="nil"/>
              <w:left w:val="nil"/>
              <w:bottom w:val="single" w:sz="4" w:space="0" w:color="000000"/>
              <w:right w:val="single" w:sz="4" w:space="0" w:color="000000"/>
            </w:tcBorders>
            <w:shd w:val="clear" w:color="auto" w:fill="auto"/>
          </w:tcPr>
          <w:p w14:paraId="1D3B76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r>
              <w:rPr>
                <w:rFonts w:ascii="Bookman Old Style" w:eastAsia="Bookman Old Style" w:hAnsi="Bookman Old Style" w:cs="Bookman Old Style"/>
                <w:color w:val="000000"/>
                <w:sz w:val="14"/>
                <w:szCs w:val="14"/>
              </w:rPr>
              <w:br/>
              <w:t>85 angka</w:t>
            </w:r>
          </w:p>
        </w:tc>
        <w:tc>
          <w:tcPr>
            <w:tcW w:w="992" w:type="dxa"/>
            <w:tcBorders>
              <w:top w:val="nil"/>
              <w:left w:val="nil"/>
              <w:bottom w:val="single" w:sz="4" w:space="0" w:color="000000"/>
              <w:right w:val="single" w:sz="4" w:space="0" w:color="000000"/>
            </w:tcBorders>
            <w:shd w:val="clear" w:color="auto" w:fill="auto"/>
          </w:tcPr>
          <w:p w14:paraId="0D35B0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296.515.100,00</w:t>
            </w:r>
          </w:p>
        </w:tc>
        <w:tc>
          <w:tcPr>
            <w:tcW w:w="850" w:type="dxa"/>
            <w:tcBorders>
              <w:top w:val="nil"/>
              <w:left w:val="nil"/>
              <w:bottom w:val="single" w:sz="4" w:space="0" w:color="000000"/>
              <w:right w:val="single" w:sz="4" w:space="0" w:color="000000"/>
            </w:tcBorders>
            <w:shd w:val="clear" w:color="auto" w:fill="auto"/>
          </w:tcPr>
          <w:p w14:paraId="5FD334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296.515.100,00</w:t>
            </w:r>
          </w:p>
        </w:tc>
        <w:tc>
          <w:tcPr>
            <w:tcW w:w="851" w:type="dxa"/>
            <w:tcBorders>
              <w:top w:val="nil"/>
              <w:left w:val="nil"/>
              <w:bottom w:val="single" w:sz="4" w:space="0" w:color="000000"/>
              <w:right w:val="single" w:sz="4" w:space="0" w:color="000000"/>
            </w:tcBorders>
            <w:shd w:val="clear" w:color="auto" w:fill="auto"/>
          </w:tcPr>
          <w:p w14:paraId="44873A89" w14:textId="7695DC15" w:rsidR="00CF6EE0" w:rsidRDefault="003A2DC3">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299.367.320,00</w:t>
            </w:r>
          </w:p>
        </w:tc>
        <w:tc>
          <w:tcPr>
            <w:tcW w:w="992" w:type="dxa"/>
            <w:tcBorders>
              <w:top w:val="nil"/>
              <w:left w:val="nil"/>
              <w:bottom w:val="single" w:sz="4" w:space="0" w:color="000000"/>
              <w:right w:val="single" w:sz="4" w:space="0" w:color="000000"/>
            </w:tcBorders>
            <w:shd w:val="clear" w:color="auto" w:fill="auto"/>
          </w:tcPr>
          <w:p w14:paraId="12DD6CB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3A0853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5024706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0F98A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0560F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 /PTT</w:t>
            </w:r>
          </w:p>
        </w:tc>
        <w:tc>
          <w:tcPr>
            <w:tcW w:w="709" w:type="dxa"/>
            <w:tcBorders>
              <w:top w:val="nil"/>
              <w:left w:val="nil"/>
              <w:bottom w:val="single" w:sz="4" w:space="0" w:color="000000"/>
              <w:right w:val="single" w:sz="4" w:space="0" w:color="000000"/>
            </w:tcBorders>
            <w:shd w:val="clear" w:color="auto" w:fill="auto"/>
            <w:vAlign w:val="center"/>
          </w:tcPr>
          <w:p w14:paraId="208E81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15F9044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319.250.000,00</w:t>
            </w:r>
          </w:p>
        </w:tc>
        <w:tc>
          <w:tcPr>
            <w:tcW w:w="1238" w:type="dxa"/>
            <w:tcBorders>
              <w:top w:val="nil"/>
              <w:left w:val="nil"/>
              <w:bottom w:val="single" w:sz="4" w:space="0" w:color="000000"/>
              <w:right w:val="single" w:sz="4" w:space="0" w:color="000000"/>
            </w:tcBorders>
            <w:shd w:val="clear" w:color="auto" w:fill="auto"/>
          </w:tcPr>
          <w:p w14:paraId="0D25A84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568717F" w14:textId="77777777">
        <w:trPr>
          <w:trHeight w:val="1725"/>
        </w:trPr>
        <w:tc>
          <w:tcPr>
            <w:tcW w:w="424" w:type="dxa"/>
            <w:tcBorders>
              <w:top w:val="nil"/>
              <w:left w:val="single" w:sz="4" w:space="0" w:color="000000"/>
              <w:bottom w:val="single" w:sz="4" w:space="0" w:color="000000"/>
              <w:right w:val="single" w:sz="4" w:space="0" w:color="000000"/>
            </w:tcBorders>
            <w:shd w:val="clear" w:color="auto" w:fill="auto"/>
          </w:tcPr>
          <w:p w14:paraId="669AEC1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6060CD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CB4E3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28696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0430A5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66F0409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29EA8EF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Komponen Instalasi Listrik/Penerangan Bangunan Kantor</w:t>
            </w:r>
          </w:p>
        </w:tc>
        <w:tc>
          <w:tcPr>
            <w:tcW w:w="1275" w:type="dxa"/>
            <w:tcBorders>
              <w:top w:val="nil"/>
              <w:left w:val="nil"/>
              <w:bottom w:val="single" w:sz="4" w:space="0" w:color="000000"/>
              <w:right w:val="single" w:sz="4" w:space="0" w:color="000000"/>
            </w:tcBorders>
            <w:shd w:val="clear" w:color="auto" w:fill="auto"/>
          </w:tcPr>
          <w:p w14:paraId="267A5BD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Komponen Instalasi Listrik/Penerangan Bangunan Kantor yang Disediakan</w:t>
            </w:r>
          </w:p>
        </w:tc>
        <w:tc>
          <w:tcPr>
            <w:tcW w:w="718" w:type="dxa"/>
            <w:tcBorders>
              <w:top w:val="nil"/>
              <w:left w:val="nil"/>
              <w:bottom w:val="single" w:sz="4" w:space="0" w:color="000000"/>
              <w:right w:val="single" w:sz="4" w:space="0" w:color="000000"/>
            </w:tcBorders>
            <w:shd w:val="clear" w:color="auto" w:fill="auto"/>
          </w:tcPr>
          <w:p w14:paraId="3F22FC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C3CFA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Paket</w:t>
            </w:r>
          </w:p>
        </w:tc>
        <w:tc>
          <w:tcPr>
            <w:tcW w:w="567" w:type="dxa"/>
            <w:tcBorders>
              <w:top w:val="nil"/>
              <w:left w:val="nil"/>
              <w:bottom w:val="single" w:sz="4" w:space="0" w:color="000000"/>
              <w:right w:val="single" w:sz="4" w:space="0" w:color="000000"/>
            </w:tcBorders>
            <w:shd w:val="clear" w:color="auto" w:fill="auto"/>
          </w:tcPr>
          <w:p w14:paraId="0A6908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Paket</w:t>
            </w:r>
          </w:p>
        </w:tc>
        <w:tc>
          <w:tcPr>
            <w:tcW w:w="992" w:type="dxa"/>
            <w:tcBorders>
              <w:top w:val="nil"/>
              <w:left w:val="nil"/>
              <w:bottom w:val="single" w:sz="4" w:space="0" w:color="000000"/>
              <w:right w:val="single" w:sz="4" w:space="0" w:color="000000"/>
            </w:tcBorders>
            <w:shd w:val="clear" w:color="auto" w:fill="auto"/>
          </w:tcPr>
          <w:p w14:paraId="7A78E2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9.700.000,00</w:t>
            </w:r>
          </w:p>
        </w:tc>
        <w:tc>
          <w:tcPr>
            <w:tcW w:w="850" w:type="dxa"/>
            <w:tcBorders>
              <w:top w:val="nil"/>
              <w:left w:val="nil"/>
              <w:bottom w:val="single" w:sz="4" w:space="0" w:color="000000"/>
              <w:right w:val="single" w:sz="4" w:space="0" w:color="000000"/>
            </w:tcBorders>
            <w:shd w:val="clear" w:color="auto" w:fill="auto"/>
          </w:tcPr>
          <w:p w14:paraId="0A9389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9.700.000,00</w:t>
            </w:r>
          </w:p>
        </w:tc>
        <w:tc>
          <w:tcPr>
            <w:tcW w:w="851" w:type="dxa"/>
            <w:tcBorders>
              <w:top w:val="nil"/>
              <w:left w:val="nil"/>
              <w:bottom w:val="single" w:sz="4" w:space="0" w:color="000000"/>
              <w:right w:val="single" w:sz="4" w:space="0" w:color="000000"/>
            </w:tcBorders>
            <w:shd w:val="clear" w:color="auto" w:fill="auto"/>
          </w:tcPr>
          <w:p w14:paraId="590BF0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9.700.000,00</w:t>
            </w:r>
          </w:p>
        </w:tc>
        <w:tc>
          <w:tcPr>
            <w:tcW w:w="992" w:type="dxa"/>
            <w:tcBorders>
              <w:top w:val="nil"/>
              <w:left w:val="nil"/>
              <w:bottom w:val="single" w:sz="4" w:space="0" w:color="000000"/>
              <w:right w:val="single" w:sz="4" w:space="0" w:color="000000"/>
            </w:tcBorders>
            <w:shd w:val="clear" w:color="auto" w:fill="auto"/>
          </w:tcPr>
          <w:p w14:paraId="3A2904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29721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0AFA18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7893B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6AF7A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50E60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0388B8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10.185.000,00</w:t>
            </w:r>
          </w:p>
        </w:tc>
        <w:tc>
          <w:tcPr>
            <w:tcW w:w="1238" w:type="dxa"/>
            <w:tcBorders>
              <w:top w:val="nil"/>
              <w:left w:val="nil"/>
              <w:bottom w:val="single" w:sz="4" w:space="0" w:color="000000"/>
              <w:right w:val="single" w:sz="4" w:space="0" w:color="000000"/>
            </w:tcBorders>
            <w:shd w:val="clear" w:color="auto" w:fill="auto"/>
          </w:tcPr>
          <w:p w14:paraId="2F0CB4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6F7FD00" w14:textId="77777777">
        <w:trPr>
          <w:trHeight w:val="2190"/>
        </w:trPr>
        <w:tc>
          <w:tcPr>
            <w:tcW w:w="424" w:type="dxa"/>
            <w:tcBorders>
              <w:top w:val="nil"/>
              <w:left w:val="single" w:sz="4" w:space="0" w:color="000000"/>
              <w:bottom w:val="single" w:sz="4" w:space="0" w:color="000000"/>
              <w:right w:val="single" w:sz="4" w:space="0" w:color="000000"/>
            </w:tcBorders>
            <w:shd w:val="clear" w:color="auto" w:fill="auto"/>
          </w:tcPr>
          <w:p w14:paraId="62D6DE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68225A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0907C1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98C49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65FAE99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65E14B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0F085C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Peralatan dan Perlengkapan Kantor</w:t>
            </w:r>
          </w:p>
        </w:tc>
        <w:tc>
          <w:tcPr>
            <w:tcW w:w="1275" w:type="dxa"/>
            <w:tcBorders>
              <w:top w:val="nil"/>
              <w:left w:val="nil"/>
              <w:bottom w:val="single" w:sz="4" w:space="0" w:color="000000"/>
              <w:right w:val="single" w:sz="4" w:space="0" w:color="000000"/>
            </w:tcBorders>
            <w:shd w:val="clear" w:color="auto" w:fill="auto"/>
          </w:tcPr>
          <w:p w14:paraId="4ED852D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Peralatan dan Perlengkapan Kantor yang Disediakan</w:t>
            </w:r>
          </w:p>
        </w:tc>
        <w:tc>
          <w:tcPr>
            <w:tcW w:w="718" w:type="dxa"/>
            <w:tcBorders>
              <w:top w:val="nil"/>
              <w:left w:val="nil"/>
              <w:bottom w:val="single" w:sz="4" w:space="0" w:color="000000"/>
              <w:right w:val="single" w:sz="4" w:space="0" w:color="000000"/>
            </w:tcBorders>
            <w:shd w:val="clear" w:color="auto" w:fill="auto"/>
          </w:tcPr>
          <w:p w14:paraId="5BEE842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84FBC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Paket</w:t>
            </w:r>
          </w:p>
        </w:tc>
        <w:tc>
          <w:tcPr>
            <w:tcW w:w="567" w:type="dxa"/>
            <w:tcBorders>
              <w:top w:val="nil"/>
              <w:left w:val="nil"/>
              <w:bottom w:val="single" w:sz="4" w:space="0" w:color="000000"/>
              <w:right w:val="single" w:sz="4" w:space="0" w:color="000000"/>
            </w:tcBorders>
            <w:shd w:val="clear" w:color="auto" w:fill="auto"/>
          </w:tcPr>
          <w:p w14:paraId="55F220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Paket</w:t>
            </w:r>
          </w:p>
        </w:tc>
        <w:tc>
          <w:tcPr>
            <w:tcW w:w="992" w:type="dxa"/>
            <w:tcBorders>
              <w:top w:val="nil"/>
              <w:left w:val="nil"/>
              <w:bottom w:val="single" w:sz="4" w:space="0" w:color="000000"/>
              <w:right w:val="single" w:sz="4" w:space="0" w:color="000000"/>
            </w:tcBorders>
            <w:shd w:val="clear" w:color="auto" w:fill="auto"/>
          </w:tcPr>
          <w:p w14:paraId="44C369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13.012.100,00</w:t>
            </w:r>
          </w:p>
        </w:tc>
        <w:tc>
          <w:tcPr>
            <w:tcW w:w="850" w:type="dxa"/>
            <w:tcBorders>
              <w:top w:val="nil"/>
              <w:left w:val="nil"/>
              <w:bottom w:val="single" w:sz="4" w:space="0" w:color="000000"/>
              <w:right w:val="single" w:sz="4" w:space="0" w:color="000000"/>
            </w:tcBorders>
            <w:shd w:val="clear" w:color="auto" w:fill="auto"/>
          </w:tcPr>
          <w:p w14:paraId="17BA40C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13.012.100,00</w:t>
            </w:r>
          </w:p>
        </w:tc>
        <w:tc>
          <w:tcPr>
            <w:tcW w:w="851" w:type="dxa"/>
            <w:tcBorders>
              <w:top w:val="nil"/>
              <w:left w:val="nil"/>
              <w:bottom w:val="single" w:sz="4" w:space="0" w:color="000000"/>
              <w:right w:val="single" w:sz="4" w:space="0" w:color="000000"/>
            </w:tcBorders>
            <w:shd w:val="clear" w:color="auto" w:fill="auto"/>
          </w:tcPr>
          <w:p w14:paraId="5F54FD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13.012.100,00</w:t>
            </w:r>
          </w:p>
        </w:tc>
        <w:tc>
          <w:tcPr>
            <w:tcW w:w="992" w:type="dxa"/>
            <w:tcBorders>
              <w:top w:val="nil"/>
              <w:left w:val="nil"/>
              <w:bottom w:val="single" w:sz="4" w:space="0" w:color="000000"/>
              <w:right w:val="single" w:sz="4" w:space="0" w:color="000000"/>
            </w:tcBorders>
            <w:shd w:val="clear" w:color="auto" w:fill="auto"/>
          </w:tcPr>
          <w:p w14:paraId="5A956D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31A43C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04AD3C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04F94C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AFEBBE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97B2B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w:t>
            </w:r>
          </w:p>
        </w:tc>
        <w:tc>
          <w:tcPr>
            <w:tcW w:w="1030" w:type="dxa"/>
            <w:tcBorders>
              <w:top w:val="nil"/>
              <w:left w:val="nil"/>
              <w:bottom w:val="single" w:sz="4" w:space="0" w:color="000000"/>
              <w:right w:val="single" w:sz="4" w:space="0" w:color="000000"/>
            </w:tcBorders>
            <w:shd w:val="clear" w:color="auto" w:fill="auto"/>
          </w:tcPr>
          <w:p w14:paraId="154038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13.700.000,00</w:t>
            </w:r>
          </w:p>
        </w:tc>
        <w:tc>
          <w:tcPr>
            <w:tcW w:w="1238" w:type="dxa"/>
            <w:tcBorders>
              <w:top w:val="nil"/>
              <w:left w:val="nil"/>
              <w:bottom w:val="single" w:sz="4" w:space="0" w:color="000000"/>
              <w:right w:val="single" w:sz="4" w:space="0" w:color="000000"/>
            </w:tcBorders>
            <w:shd w:val="clear" w:color="auto" w:fill="auto"/>
          </w:tcPr>
          <w:p w14:paraId="5BC245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88FA0C0" w14:textId="77777777">
        <w:trPr>
          <w:trHeight w:val="2265"/>
        </w:trPr>
        <w:tc>
          <w:tcPr>
            <w:tcW w:w="424" w:type="dxa"/>
            <w:tcBorders>
              <w:top w:val="nil"/>
              <w:left w:val="single" w:sz="4" w:space="0" w:color="000000"/>
              <w:bottom w:val="single" w:sz="4" w:space="0" w:color="000000"/>
              <w:right w:val="single" w:sz="4" w:space="0" w:color="000000"/>
            </w:tcBorders>
            <w:shd w:val="clear" w:color="auto" w:fill="auto"/>
          </w:tcPr>
          <w:p w14:paraId="32B1CC3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69F3D3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A09F70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B562B2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33C20A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3613E5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345292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Peralatan Rumah Tangga</w:t>
            </w:r>
          </w:p>
        </w:tc>
        <w:tc>
          <w:tcPr>
            <w:tcW w:w="1275" w:type="dxa"/>
            <w:tcBorders>
              <w:top w:val="nil"/>
              <w:left w:val="nil"/>
              <w:bottom w:val="single" w:sz="4" w:space="0" w:color="000000"/>
              <w:right w:val="single" w:sz="4" w:space="0" w:color="000000"/>
            </w:tcBorders>
            <w:shd w:val="clear" w:color="auto" w:fill="auto"/>
          </w:tcPr>
          <w:p w14:paraId="5ECCF1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Peralatan Rumah Tangga yang Disediakan</w:t>
            </w:r>
          </w:p>
        </w:tc>
        <w:tc>
          <w:tcPr>
            <w:tcW w:w="718" w:type="dxa"/>
            <w:tcBorders>
              <w:top w:val="nil"/>
              <w:left w:val="nil"/>
              <w:bottom w:val="single" w:sz="4" w:space="0" w:color="000000"/>
              <w:right w:val="single" w:sz="4" w:space="0" w:color="000000"/>
            </w:tcBorders>
            <w:shd w:val="clear" w:color="auto" w:fill="auto"/>
          </w:tcPr>
          <w:p w14:paraId="7756EA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C69F7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 Paket</w:t>
            </w:r>
          </w:p>
        </w:tc>
        <w:tc>
          <w:tcPr>
            <w:tcW w:w="567" w:type="dxa"/>
            <w:tcBorders>
              <w:top w:val="nil"/>
              <w:left w:val="nil"/>
              <w:bottom w:val="single" w:sz="4" w:space="0" w:color="000000"/>
              <w:right w:val="single" w:sz="4" w:space="0" w:color="000000"/>
            </w:tcBorders>
            <w:shd w:val="clear" w:color="auto" w:fill="auto"/>
          </w:tcPr>
          <w:p w14:paraId="6838BF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 Paket</w:t>
            </w:r>
          </w:p>
        </w:tc>
        <w:tc>
          <w:tcPr>
            <w:tcW w:w="992" w:type="dxa"/>
            <w:tcBorders>
              <w:top w:val="nil"/>
              <w:left w:val="nil"/>
              <w:bottom w:val="single" w:sz="4" w:space="0" w:color="000000"/>
              <w:right w:val="single" w:sz="4" w:space="0" w:color="000000"/>
            </w:tcBorders>
            <w:shd w:val="clear" w:color="auto" w:fill="auto"/>
          </w:tcPr>
          <w:p w14:paraId="642555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27.000.000,00</w:t>
            </w:r>
          </w:p>
        </w:tc>
        <w:tc>
          <w:tcPr>
            <w:tcW w:w="850" w:type="dxa"/>
            <w:tcBorders>
              <w:top w:val="nil"/>
              <w:left w:val="nil"/>
              <w:bottom w:val="single" w:sz="4" w:space="0" w:color="000000"/>
              <w:right w:val="single" w:sz="4" w:space="0" w:color="000000"/>
            </w:tcBorders>
            <w:shd w:val="clear" w:color="auto" w:fill="auto"/>
          </w:tcPr>
          <w:p w14:paraId="075F55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27.000.000,00</w:t>
            </w:r>
          </w:p>
        </w:tc>
        <w:tc>
          <w:tcPr>
            <w:tcW w:w="851" w:type="dxa"/>
            <w:tcBorders>
              <w:top w:val="nil"/>
              <w:left w:val="nil"/>
              <w:bottom w:val="single" w:sz="4" w:space="0" w:color="000000"/>
              <w:right w:val="single" w:sz="4" w:space="0" w:color="000000"/>
            </w:tcBorders>
            <w:shd w:val="clear" w:color="auto" w:fill="auto"/>
          </w:tcPr>
          <w:p w14:paraId="6F552E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22.452.220,00</w:t>
            </w:r>
          </w:p>
        </w:tc>
        <w:tc>
          <w:tcPr>
            <w:tcW w:w="992" w:type="dxa"/>
            <w:tcBorders>
              <w:top w:val="nil"/>
              <w:left w:val="nil"/>
              <w:bottom w:val="single" w:sz="4" w:space="0" w:color="000000"/>
              <w:right w:val="single" w:sz="4" w:space="0" w:color="000000"/>
            </w:tcBorders>
            <w:shd w:val="clear" w:color="auto" w:fill="auto"/>
          </w:tcPr>
          <w:p w14:paraId="31E7653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152387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0F0FA8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6D18D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0323B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222FA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w:t>
            </w:r>
          </w:p>
        </w:tc>
        <w:tc>
          <w:tcPr>
            <w:tcW w:w="1030" w:type="dxa"/>
            <w:tcBorders>
              <w:top w:val="nil"/>
              <w:left w:val="nil"/>
              <w:bottom w:val="single" w:sz="4" w:space="0" w:color="000000"/>
              <w:right w:val="single" w:sz="4" w:space="0" w:color="000000"/>
            </w:tcBorders>
            <w:shd w:val="clear" w:color="auto" w:fill="auto"/>
          </w:tcPr>
          <w:p w14:paraId="42FEF9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24.350.000,00</w:t>
            </w:r>
          </w:p>
        </w:tc>
        <w:tc>
          <w:tcPr>
            <w:tcW w:w="1238" w:type="dxa"/>
            <w:tcBorders>
              <w:top w:val="nil"/>
              <w:left w:val="nil"/>
              <w:bottom w:val="single" w:sz="4" w:space="0" w:color="000000"/>
              <w:right w:val="single" w:sz="4" w:space="0" w:color="000000"/>
            </w:tcBorders>
            <w:shd w:val="clear" w:color="auto" w:fill="auto"/>
          </w:tcPr>
          <w:p w14:paraId="4AB2CD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6DB48A93"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916B1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6B5AD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02BD2D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2E80ECA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23035C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530CBD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2ADB4A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Bahan Logistik Kantor</w:t>
            </w:r>
          </w:p>
        </w:tc>
        <w:tc>
          <w:tcPr>
            <w:tcW w:w="1275" w:type="dxa"/>
            <w:tcBorders>
              <w:top w:val="nil"/>
              <w:left w:val="nil"/>
              <w:bottom w:val="single" w:sz="4" w:space="0" w:color="000000"/>
              <w:right w:val="single" w:sz="4" w:space="0" w:color="000000"/>
            </w:tcBorders>
            <w:shd w:val="clear" w:color="auto" w:fill="auto"/>
          </w:tcPr>
          <w:p w14:paraId="39B98A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Bahan Logistik Kantor yang Disediakan</w:t>
            </w:r>
          </w:p>
        </w:tc>
        <w:tc>
          <w:tcPr>
            <w:tcW w:w="718" w:type="dxa"/>
            <w:tcBorders>
              <w:top w:val="nil"/>
              <w:left w:val="nil"/>
              <w:bottom w:val="single" w:sz="4" w:space="0" w:color="000000"/>
              <w:right w:val="single" w:sz="4" w:space="0" w:color="000000"/>
            </w:tcBorders>
            <w:shd w:val="clear" w:color="auto" w:fill="auto"/>
          </w:tcPr>
          <w:p w14:paraId="1DF8797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057712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Paket</w:t>
            </w:r>
          </w:p>
        </w:tc>
        <w:tc>
          <w:tcPr>
            <w:tcW w:w="567" w:type="dxa"/>
            <w:tcBorders>
              <w:top w:val="nil"/>
              <w:left w:val="nil"/>
              <w:bottom w:val="single" w:sz="4" w:space="0" w:color="000000"/>
              <w:right w:val="single" w:sz="4" w:space="0" w:color="000000"/>
            </w:tcBorders>
            <w:shd w:val="clear" w:color="auto" w:fill="auto"/>
          </w:tcPr>
          <w:p w14:paraId="159D29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Paket</w:t>
            </w:r>
          </w:p>
        </w:tc>
        <w:tc>
          <w:tcPr>
            <w:tcW w:w="992" w:type="dxa"/>
            <w:tcBorders>
              <w:top w:val="nil"/>
              <w:left w:val="nil"/>
              <w:bottom w:val="single" w:sz="4" w:space="0" w:color="000000"/>
              <w:right w:val="single" w:sz="4" w:space="0" w:color="000000"/>
            </w:tcBorders>
            <w:shd w:val="clear" w:color="auto" w:fill="auto"/>
          </w:tcPr>
          <w:p w14:paraId="495E68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51.125.000,00</w:t>
            </w:r>
          </w:p>
        </w:tc>
        <w:tc>
          <w:tcPr>
            <w:tcW w:w="850" w:type="dxa"/>
            <w:tcBorders>
              <w:top w:val="nil"/>
              <w:left w:val="nil"/>
              <w:bottom w:val="single" w:sz="4" w:space="0" w:color="000000"/>
              <w:right w:val="single" w:sz="4" w:space="0" w:color="000000"/>
            </w:tcBorders>
            <w:shd w:val="clear" w:color="auto" w:fill="auto"/>
          </w:tcPr>
          <w:p w14:paraId="45E941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51.125.000,00</w:t>
            </w:r>
          </w:p>
        </w:tc>
        <w:tc>
          <w:tcPr>
            <w:tcW w:w="851" w:type="dxa"/>
            <w:tcBorders>
              <w:top w:val="nil"/>
              <w:left w:val="nil"/>
              <w:bottom w:val="single" w:sz="4" w:space="0" w:color="000000"/>
              <w:right w:val="single" w:sz="4" w:space="0" w:color="000000"/>
            </w:tcBorders>
            <w:shd w:val="clear" w:color="auto" w:fill="auto"/>
          </w:tcPr>
          <w:p w14:paraId="207F97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58.525.000,00</w:t>
            </w:r>
          </w:p>
        </w:tc>
        <w:tc>
          <w:tcPr>
            <w:tcW w:w="992" w:type="dxa"/>
            <w:tcBorders>
              <w:top w:val="nil"/>
              <w:left w:val="nil"/>
              <w:bottom w:val="single" w:sz="4" w:space="0" w:color="000000"/>
              <w:right w:val="single" w:sz="4" w:space="0" w:color="000000"/>
            </w:tcBorders>
            <w:shd w:val="clear" w:color="auto" w:fill="auto"/>
          </w:tcPr>
          <w:p w14:paraId="59F690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632135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0C086B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A1E5F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A4F86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17DB93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w:t>
            </w:r>
          </w:p>
        </w:tc>
        <w:tc>
          <w:tcPr>
            <w:tcW w:w="1030" w:type="dxa"/>
            <w:tcBorders>
              <w:top w:val="nil"/>
              <w:left w:val="nil"/>
              <w:bottom w:val="single" w:sz="4" w:space="0" w:color="000000"/>
              <w:right w:val="single" w:sz="4" w:space="0" w:color="000000"/>
            </w:tcBorders>
            <w:shd w:val="clear" w:color="auto" w:fill="auto"/>
          </w:tcPr>
          <w:p w14:paraId="5DA5AC6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62.725.000,00</w:t>
            </w:r>
          </w:p>
        </w:tc>
        <w:tc>
          <w:tcPr>
            <w:tcW w:w="1238" w:type="dxa"/>
            <w:tcBorders>
              <w:top w:val="nil"/>
              <w:left w:val="nil"/>
              <w:bottom w:val="single" w:sz="4" w:space="0" w:color="000000"/>
              <w:right w:val="single" w:sz="4" w:space="0" w:color="000000"/>
            </w:tcBorders>
            <w:shd w:val="clear" w:color="auto" w:fill="auto"/>
          </w:tcPr>
          <w:p w14:paraId="37D47C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77057BF"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23514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95F55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960E1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4AF34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5077B5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1B7671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0005</w:t>
            </w:r>
          </w:p>
        </w:tc>
        <w:tc>
          <w:tcPr>
            <w:tcW w:w="1276" w:type="dxa"/>
            <w:tcBorders>
              <w:top w:val="nil"/>
              <w:left w:val="nil"/>
              <w:bottom w:val="single" w:sz="4" w:space="0" w:color="000000"/>
              <w:right w:val="single" w:sz="4" w:space="0" w:color="000000"/>
            </w:tcBorders>
            <w:shd w:val="clear" w:color="auto" w:fill="auto"/>
          </w:tcPr>
          <w:p w14:paraId="29E39F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Barang Cetakan dan Penggandaan</w:t>
            </w:r>
          </w:p>
        </w:tc>
        <w:tc>
          <w:tcPr>
            <w:tcW w:w="1275" w:type="dxa"/>
            <w:tcBorders>
              <w:top w:val="nil"/>
              <w:left w:val="nil"/>
              <w:bottom w:val="single" w:sz="4" w:space="0" w:color="000000"/>
              <w:right w:val="single" w:sz="4" w:space="0" w:color="000000"/>
            </w:tcBorders>
            <w:shd w:val="clear" w:color="auto" w:fill="auto"/>
          </w:tcPr>
          <w:p w14:paraId="1C73AF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Paket Barang Cetakan dan Penggandaan yang Disediakan</w:t>
            </w:r>
          </w:p>
        </w:tc>
        <w:tc>
          <w:tcPr>
            <w:tcW w:w="718" w:type="dxa"/>
            <w:tcBorders>
              <w:top w:val="nil"/>
              <w:left w:val="nil"/>
              <w:bottom w:val="single" w:sz="4" w:space="0" w:color="000000"/>
              <w:right w:val="single" w:sz="4" w:space="0" w:color="000000"/>
            </w:tcBorders>
            <w:shd w:val="clear" w:color="auto" w:fill="auto"/>
          </w:tcPr>
          <w:p w14:paraId="1D3240D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BEE551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Paket</w:t>
            </w:r>
          </w:p>
        </w:tc>
        <w:tc>
          <w:tcPr>
            <w:tcW w:w="567" w:type="dxa"/>
            <w:tcBorders>
              <w:top w:val="nil"/>
              <w:left w:val="nil"/>
              <w:bottom w:val="single" w:sz="4" w:space="0" w:color="000000"/>
              <w:right w:val="single" w:sz="4" w:space="0" w:color="000000"/>
            </w:tcBorders>
            <w:shd w:val="clear" w:color="auto" w:fill="auto"/>
          </w:tcPr>
          <w:p w14:paraId="71433D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Paket</w:t>
            </w:r>
          </w:p>
        </w:tc>
        <w:tc>
          <w:tcPr>
            <w:tcW w:w="992" w:type="dxa"/>
            <w:tcBorders>
              <w:top w:val="nil"/>
              <w:left w:val="nil"/>
              <w:bottom w:val="single" w:sz="4" w:space="0" w:color="000000"/>
              <w:right w:val="single" w:sz="4" w:space="0" w:color="000000"/>
            </w:tcBorders>
            <w:shd w:val="clear" w:color="auto" w:fill="auto"/>
          </w:tcPr>
          <w:p w14:paraId="3B8DED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5.800.000,00</w:t>
            </w:r>
          </w:p>
        </w:tc>
        <w:tc>
          <w:tcPr>
            <w:tcW w:w="850" w:type="dxa"/>
            <w:tcBorders>
              <w:top w:val="nil"/>
              <w:left w:val="nil"/>
              <w:bottom w:val="single" w:sz="4" w:space="0" w:color="000000"/>
              <w:right w:val="single" w:sz="4" w:space="0" w:color="000000"/>
            </w:tcBorders>
            <w:shd w:val="clear" w:color="auto" w:fill="auto"/>
          </w:tcPr>
          <w:p w14:paraId="4ED50D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5.800.000,00</w:t>
            </w:r>
          </w:p>
        </w:tc>
        <w:tc>
          <w:tcPr>
            <w:tcW w:w="851" w:type="dxa"/>
            <w:tcBorders>
              <w:top w:val="nil"/>
              <w:left w:val="nil"/>
              <w:bottom w:val="single" w:sz="4" w:space="0" w:color="000000"/>
              <w:right w:val="single" w:sz="4" w:space="0" w:color="000000"/>
            </w:tcBorders>
            <w:shd w:val="clear" w:color="auto" w:fill="auto"/>
          </w:tcPr>
          <w:p w14:paraId="5E83C8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5.800.000,00</w:t>
            </w:r>
          </w:p>
        </w:tc>
        <w:tc>
          <w:tcPr>
            <w:tcW w:w="992" w:type="dxa"/>
            <w:tcBorders>
              <w:top w:val="nil"/>
              <w:left w:val="nil"/>
              <w:bottom w:val="single" w:sz="4" w:space="0" w:color="000000"/>
              <w:right w:val="single" w:sz="4" w:space="0" w:color="000000"/>
            </w:tcBorders>
            <w:shd w:val="clear" w:color="auto" w:fill="auto"/>
          </w:tcPr>
          <w:p w14:paraId="00B4EE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Semua Kel/Desa</w:t>
            </w:r>
          </w:p>
        </w:tc>
        <w:tc>
          <w:tcPr>
            <w:tcW w:w="850" w:type="dxa"/>
            <w:tcBorders>
              <w:top w:val="nil"/>
              <w:left w:val="nil"/>
              <w:bottom w:val="single" w:sz="4" w:space="0" w:color="000000"/>
              <w:right w:val="single" w:sz="4" w:space="0" w:color="000000"/>
            </w:tcBorders>
            <w:shd w:val="clear" w:color="auto" w:fill="auto"/>
          </w:tcPr>
          <w:p w14:paraId="381B7F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11F9CA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6D67F8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5DE620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06D2D8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57792D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6.090.000,00</w:t>
            </w:r>
          </w:p>
        </w:tc>
        <w:tc>
          <w:tcPr>
            <w:tcW w:w="1238" w:type="dxa"/>
            <w:tcBorders>
              <w:top w:val="nil"/>
              <w:left w:val="nil"/>
              <w:bottom w:val="single" w:sz="4" w:space="0" w:color="000000"/>
              <w:right w:val="single" w:sz="4" w:space="0" w:color="000000"/>
            </w:tcBorders>
            <w:shd w:val="clear" w:color="auto" w:fill="auto"/>
          </w:tcPr>
          <w:p w14:paraId="5ED25E1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616C78A"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3BE307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0FA31CB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F91EE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C8AAE4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0F4C23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76F998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60565B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Bahan Bacaan dan Peraturan Perundang-undangan</w:t>
            </w:r>
          </w:p>
        </w:tc>
        <w:tc>
          <w:tcPr>
            <w:tcW w:w="1275" w:type="dxa"/>
            <w:tcBorders>
              <w:top w:val="nil"/>
              <w:left w:val="nil"/>
              <w:bottom w:val="single" w:sz="4" w:space="0" w:color="000000"/>
              <w:right w:val="single" w:sz="4" w:space="0" w:color="000000"/>
            </w:tcBorders>
            <w:shd w:val="clear" w:color="auto" w:fill="auto"/>
          </w:tcPr>
          <w:p w14:paraId="6BFE87B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Bahan Bacaan dan Peraturan Perundang-Undangan yang Disediakan</w:t>
            </w:r>
          </w:p>
        </w:tc>
        <w:tc>
          <w:tcPr>
            <w:tcW w:w="718" w:type="dxa"/>
            <w:tcBorders>
              <w:top w:val="nil"/>
              <w:left w:val="nil"/>
              <w:bottom w:val="single" w:sz="4" w:space="0" w:color="000000"/>
              <w:right w:val="single" w:sz="4" w:space="0" w:color="000000"/>
            </w:tcBorders>
            <w:shd w:val="clear" w:color="auto" w:fill="auto"/>
          </w:tcPr>
          <w:p w14:paraId="1EA961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31CCB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 Dokumen</w:t>
            </w:r>
          </w:p>
        </w:tc>
        <w:tc>
          <w:tcPr>
            <w:tcW w:w="567" w:type="dxa"/>
            <w:tcBorders>
              <w:top w:val="nil"/>
              <w:left w:val="nil"/>
              <w:bottom w:val="single" w:sz="4" w:space="0" w:color="000000"/>
              <w:right w:val="single" w:sz="4" w:space="0" w:color="000000"/>
            </w:tcBorders>
            <w:shd w:val="clear" w:color="auto" w:fill="auto"/>
          </w:tcPr>
          <w:p w14:paraId="62C65A1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 Dokumen</w:t>
            </w:r>
          </w:p>
        </w:tc>
        <w:tc>
          <w:tcPr>
            <w:tcW w:w="992" w:type="dxa"/>
            <w:tcBorders>
              <w:top w:val="nil"/>
              <w:left w:val="nil"/>
              <w:bottom w:val="single" w:sz="4" w:space="0" w:color="000000"/>
              <w:right w:val="single" w:sz="4" w:space="0" w:color="000000"/>
            </w:tcBorders>
            <w:shd w:val="clear" w:color="auto" w:fill="auto"/>
          </w:tcPr>
          <w:p w14:paraId="6E7B1F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4.000.000,00</w:t>
            </w:r>
          </w:p>
        </w:tc>
        <w:tc>
          <w:tcPr>
            <w:tcW w:w="850" w:type="dxa"/>
            <w:tcBorders>
              <w:top w:val="nil"/>
              <w:left w:val="nil"/>
              <w:bottom w:val="single" w:sz="4" w:space="0" w:color="000000"/>
              <w:right w:val="single" w:sz="4" w:space="0" w:color="000000"/>
            </w:tcBorders>
            <w:shd w:val="clear" w:color="auto" w:fill="auto"/>
          </w:tcPr>
          <w:p w14:paraId="04619D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4.000.000,00</w:t>
            </w:r>
          </w:p>
        </w:tc>
        <w:tc>
          <w:tcPr>
            <w:tcW w:w="851" w:type="dxa"/>
            <w:tcBorders>
              <w:top w:val="nil"/>
              <w:left w:val="nil"/>
              <w:bottom w:val="single" w:sz="4" w:space="0" w:color="000000"/>
              <w:right w:val="single" w:sz="4" w:space="0" w:color="000000"/>
            </w:tcBorders>
            <w:shd w:val="clear" w:color="auto" w:fill="auto"/>
          </w:tcPr>
          <w:p w14:paraId="2FD8383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4.000.000,00</w:t>
            </w:r>
          </w:p>
        </w:tc>
        <w:tc>
          <w:tcPr>
            <w:tcW w:w="992" w:type="dxa"/>
            <w:tcBorders>
              <w:top w:val="nil"/>
              <w:left w:val="nil"/>
              <w:bottom w:val="single" w:sz="4" w:space="0" w:color="000000"/>
              <w:right w:val="single" w:sz="4" w:space="0" w:color="000000"/>
            </w:tcBorders>
            <w:shd w:val="clear" w:color="auto" w:fill="auto"/>
          </w:tcPr>
          <w:p w14:paraId="14F27B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35746F2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ED87A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1D93EC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64A51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C31FD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w:t>
            </w:r>
          </w:p>
        </w:tc>
        <w:tc>
          <w:tcPr>
            <w:tcW w:w="1030" w:type="dxa"/>
            <w:tcBorders>
              <w:top w:val="nil"/>
              <w:left w:val="nil"/>
              <w:bottom w:val="single" w:sz="4" w:space="0" w:color="000000"/>
              <w:right w:val="single" w:sz="4" w:space="0" w:color="000000"/>
            </w:tcBorders>
            <w:shd w:val="clear" w:color="auto" w:fill="auto"/>
          </w:tcPr>
          <w:p w14:paraId="34CFFB5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4.200.000,00</w:t>
            </w:r>
          </w:p>
        </w:tc>
        <w:tc>
          <w:tcPr>
            <w:tcW w:w="1238" w:type="dxa"/>
            <w:tcBorders>
              <w:top w:val="nil"/>
              <w:left w:val="nil"/>
              <w:bottom w:val="single" w:sz="4" w:space="0" w:color="000000"/>
              <w:right w:val="single" w:sz="4" w:space="0" w:color="000000"/>
            </w:tcBorders>
            <w:shd w:val="clear" w:color="auto" w:fill="auto"/>
          </w:tcPr>
          <w:p w14:paraId="29E94C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57BEE5B"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2F1E3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4C10E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D6862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8991A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48E2C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w:t>
            </w:r>
          </w:p>
        </w:tc>
        <w:tc>
          <w:tcPr>
            <w:tcW w:w="417" w:type="dxa"/>
            <w:tcBorders>
              <w:top w:val="nil"/>
              <w:left w:val="nil"/>
              <w:bottom w:val="single" w:sz="4" w:space="0" w:color="000000"/>
              <w:right w:val="single" w:sz="4" w:space="0" w:color="000000"/>
            </w:tcBorders>
            <w:shd w:val="clear" w:color="auto" w:fill="auto"/>
          </w:tcPr>
          <w:p w14:paraId="1D5109C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0009</w:t>
            </w:r>
          </w:p>
        </w:tc>
        <w:tc>
          <w:tcPr>
            <w:tcW w:w="1276" w:type="dxa"/>
            <w:tcBorders>
              <w:top w:val="nil"/>
              <w:left w:val="nil"/>
              <w:bottom w:val="single" w:sz="4" w:space="0" w:color="000000"/>
              <w:right w:val="single" w:sz="4" w:space="0" w:color="000000"/>
            </w:tcBorders>
            <w:shd w:val="clear" w:color="auto" w:fill="auto"/>
          </w:tcPr>
          <w:p w14:paraId="48EFD8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Rapat Koordinasi dan Konsultasi SKPD</w:t>
            </w:r>
          </w:p>
        </w:tc>
        <w:tc>
          <w:tcPr>
            <w:tcW w:w="1275" w:type="dxa"/>
            <w:tcBorders>
              <w:top w:val="nil"/>
              <w:left w:val="nil"/>
              <w:bottom w:val="single" w:sz="4" w:space="0" w:color="000000"/>
              <w:right w:val="single" w:sz="4" w:space="0" w:color="000000"/>
            </w:tcBorders>
            <w:shd w:val="clear" w:color="auto" w:fill="auto"/>
          </w:tcPr>
          <w:p w14:paraId="344CBB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Penyelenggaraan Rapat Koordinasi dan Konsultasi SKPD</w:t>
            </w:r>
          </w:p>
        </w:tc>
        <w:tc>
          <w:tcPr>
            <w:tcW w:w="718" w:type="dxa"/>
            <w:tcBorders>
              <w:top w:val="nil"/>
              <w:left w:val="nil"/>
              <w:bottom w:val="single" w:sz="4" w:space="0" w:color="000000"/>
              <w:right w:val="single" w:sz="4" w:space="0" w:color="000000"/>
            </w:tcBorders>
            <w:shd w:val="clear" w:color="auto" w:fill="auto"/>
          </w:tcPr>
          <w:p w14:paraId="7EC616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050998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Laporan</w:t>
            </w:r>
          </w:p>
        </w:tc>
        <w:tc>
          <w:tcPr>
            <w:tcW w:w="567" w:type="dxa"/>
            <w:tcBorders>
              <w:top w:val="nil"/>
              <w:left w:val="nil"/>
              <w:bottom w:val="single" w:sz="4" w:space="0" w:color="000000"/>
              <w:right w:val="single" w:sz="4" w:space="0" w:color="000000"/>
            </w:tcBorders>
            <w:shd w:val="clear" w:color="auto" w:fill="auto"/>
          </w:tcPr>
          <w:p w14:paraId="7F1D8DE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Laporan</w:t>
            </w:r>
          </w:p>
        </w:tc>
        <w:tc>
          <w:tcPr>
            <w:tcW w:w="992" w:type="dxa"/>
            <w:tcBorders>
              <w:top w:val="nil"/>
              <w:left w:val="nil"/>
              <w:bottom w:val="single" w:sz="4" w:space="0" w:color="000000"/>
              <w:right w:val="single" w:sz="4" w:space="0" w:color="000000"/>
            </w:tcBorders>
            <w:shd w:val="clear" w:color="auto" w:fill="auto"/>
          </w:tcPr>
          <w:p w14:paraId="2BD9BE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185.878.000,00</w:t>
            </w:r>
          </w:p>
        </w:tc>
        <w:tc>
          <w:tcPr>
            <w:tcW w:w="850" w:type="dxa"/>
            <w:tcBorders>
              <w:top w:val="nil"/>
              <w:left w:val="nil"/>
              <w:bottom w:val="single" w:sz="4" w:space="0" w:color="000000"/>
              <w:right w:val="single" w:sz="4" w:space="0" w:color="000000"/>
            </w:tcBorders>
            <w:shd w:val="clear" w:color="auto" w:fill="auto"/>
          </w:tcPr>
          <w:p w14:paraId="5B7E1BB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185.878.000,00</w:t>
            </w:r>
          </w:p>
        </w:tc>
        <w:tc>
          <w:tcPr>
            <w:tcW w:w="851" w:type="dxa"/>
            <w:tcBorders>
              <w:top w:val="nil"/>
              <w:left w:val="nil"/>
              <w:bottom w:val="single" w:sz="4" w:space="0" w:color="000000"/>
              <w:right w:val="single" w:sz="4" w:space="0" w:color="000000"/>
            </w:tcBorders>
            <w:shd w:val="clear" w:color="auto" w:fill="auto"/>
          </w:tcPr>
          <w:p w14:paraId="0FF9BC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185.878.000,00</w:t>
            </w:r>
          </w:p>
        </w:tc>
        <w:tc>
          <w:tcPr>
            <w:tcW w:w="992" w:type="dxa"/>
            <w:tcBorders>
              <w:top w:val="nil"/>
              <w:left w:val="nil"/>
              <w:bottom w:val="single" w:sz="4" w:space="0" w:color="000000"/>
              <w:right w:val="single" w:sz="4" w:space="0" w:color="000000"/>
            </w:tcBorders>
            <w:shd w:val="clear" w:color="auto" w:fill="auto"/>
          </w:tcPr>
          <w:p w14:paraId="7AC275B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112AAB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D0E75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ECEC8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DEA35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1D1E46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w:t>
            </w:r>
          </w:p>
        </w:tc>
        <w:tc>
          <w:tcPr>
            <w:tcW w:w="1030" w:type="dxa"/>
            <w:tcBorders>
              <w:top w:val="nil"/>
              <w:left w:val="nil"/>
              <w:bottom w:val="single" w:sz="4" w:space="0" w:color="000000"/>
              <w:right w:val="single" w:sz="4" w:space="0" w:color="000000"/>
            </w:tcBorders>
            <w:shd w:val="clear" w:color="auto" w:fill="auto"/>
          </w:tcPr>
          <w:p w14:paraId="2D78C9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198.000.000,00</w:t>
            </w:r>
          </w:p>
        </w:tc>
        <w:tc>
          <w:tcPr>
            <w:tcW w:w="1238" w:type="dxa"/>
            <w:tcBorders>
              <w:top w:val="nil"/>
              <w:left w:val="nil"/>
              <w:bottom w:val="single" w:sz="4" w:space="0" w:color="000000"/>
              <w:right w:val="single" w:sz="4" w:space="0" w:color="000000"/>
            </w:tcBorders>
            <w:shd w:val="clear" w:color="auto" w:fill="auto"/>
          </w:tcPr>
          <w:p w14:paraId="0DCDA6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AC7A7A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E73DF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E4635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67548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C6044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343AE46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2.08</w:t>
            </w:r>
          </w:p>
        </w:tc>
        <w:tc>
          <w:tcPr>
            <w:tcW w:w="417" w:type="dxa"/>
            <w:tcBorders>
              <w:top w:val="nil"/>
              <w:left w:val="nil"/>
              <w:bottom w:val="single" w:sz="4" w:space="0" w:color="000000"/>
              <w:right w:val="single" w:sz="4" w:space="0" w:color="000000"/>
            </w:tcBorders>
            <w:shd w:val="clear" w:color="auto" w:fill="auto"/>
          </w:tcPr>
          <w:p w14:paraId="5259FF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61AD38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Jasa Penunjang Urusan Pemerintahan Daerah</w:t>
            </w:r>
          </w:p>
        </w:tc>
        <w:tc>
          <w:tcPr>
            <w:tcW w:w="1275" w:type="dxa"/>
            <w:tcBorders>
              <w:top w:val="nil"/>
              <w:left w:val="nil"/>
              <w:bottom w:val="single" w:sz="4" w:space="0" w:color="000000"/>
              <w:right w:val="single" w:sz="4" w:space="0" w:color="000000"/>
            </w:tcBorders>
            <w:shd w:val="clear" w:color="auto" w:fill="auto"/>
          </w:tcPr>
          <w:p w14:paraId="4D4D6D7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Persentase penyediaan jasa penunjang urusan sesuai standart </w:t>
            </w:r>
          </w:p>
        </w:tc>
        <w:tc>
          <w:tcPr>
            <w:tcW w:w="718" w:type="dxa"/>
            <w:tcBorders>
              <w:top w:val="nil"/>
              <w:left w:val="nil"/>
              <w:bottom w:val="single" w:sz="4" w:space="0" w:color="000000"/>
              <w:right w:val="single" w:sz="4" w:space="0" w:color="000000"/>
            </w:tcBorders>
            <w:shd w:val="clear" w:color="auto" w:fill="auto"/>
          </w:tcPr>
          <w:p w14:paraId="2E6E82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60876DF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PersenAngka</w:t>
            </w:r>
          </w:p>
        </w:tc>
        <w:tc>
          <w:tcPr>
            <w:tcW w:w="567" w:type="dxa"/>
            <w:tcBorders>
              <w:top w:val="nil"/>
              <w:left w:val="nil"/>
              <w:bottom w:val="single" w:sz="4" w:space="0" w:color="000000"/>
              <w:right w:val="single" w:sz="4" w:space="0" w:color="000000"/>
            </w:tcBorders>
            <w:shd w:val="clear" w:color="auto" w:fill="auto"/>
          </w:tcPr>
          <w:p w14:paraId="4691CC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PersenAngka</w:t>
            </w:r>
            <w:r>
              <w:rPr>
                <w:rFonts w:ascii="Bookman Old Style" w:eastAsia="Bookman Old Style" w:hAnsi="Bookman Old Style" w:cs="Bookman Old Style"/>
                <w:color w:val="000000"/>
                <w:sz w:val="14"/>
                <w:szCs w:val="14"/>
              </w:rPr>
              <w:br/>
              <w:t>85 angka</w:t>
            </w:r>
          </w:p>
        </w:tc>
        <w:tc>
          <w:tcPr>
            <w:tcW w:w="992" w:type="dxa"/>
            <w:tcBorders>
              <w:top w:val="nil"/>
              <w:left w:val="nil"/>
              <w:bottom w:val="single" w:sz="4" w:space="0" w:color="000000"/>
              <w:right w:val="single" w:sz="4" w:space="0" w:color="000000"/>
            </w:tcBorders>
            <w:shd w:val="clear" w:color="auto" w:fill="auto"/>
          </w:tcPr>
          <w:p w14:paraId="626156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555.389.000,00</w:t>
            </w:r>
          </w:p>
        </w:tc>
        <w:tc>
          <w:tcPr>
            <w:tcW w:w="850" w:type="dxa"/>
            <w:tcBorders>
              <w:top w:val="nil"/>
              <w:left w:val="nil"/>
              <w:bottom w:val="single" w:sz="4" w:space="0" w:color="000000"/>
              <w:right w:val="single" w:sz="4" w:space="0" w:color="000000"/>
            </w:tcBorders>
            <w:shd w:val="clear" w:color="auto" w:fill="auto"/>
          </w:tcPr>
          <w:p w14:paraId="4B32E5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555.389.000,00</w:t>
            </w:r>
          </w:p>
        </w:tc>
        <w:tc>
          <w:tcPr>
            <w:tcW w:w="851" w:type="dxa"/>
            <w:tcBorders>
              <w:top w:val="nil"/>
              <w:left w:val="nil"/>
              <w:bottom w:val="single" w:sz="4" w:space="0" w:color="000000"/>
              <w:right w:val="single" w:sz="4" w:space="0" w:color="000000"/>
            </w:tcBorders>
            <w:shd w:val="clear" w:color="auto" w:fill="auto"/>
          </w:tcPr>
          <w:p w14:paraId="7A9EC05F" w14:textId="6FD3B22D" w:rsidR="00CF6EE0" w:rsidRDefault="003A2DC3">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618.238.380,00</w:t>
            </w:r>
          </w:p>
        </w:tc>
        <w:tc>
          <w:tcPr>
            <w:tcW w:w="992" w:type="dxa"/>
            <w:tcBorders>
              <w:top w:val="nil"/>
              <w:left w:val="nil"/>
              <w:bottom w:val="single" w:sz="4" w:space="0" w:color="000000"/>
              <w:right w:val="single" w:sz="4" w:space="0" w:color="000000"/>
            </w:tcBorders>
            <w:shd w:val="clear" w:color="auto" w:fill="auto"/>
          </w:tcPr>
          <w:p w14:paraId="3746F9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8E3EF9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1B6BDD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4281E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22C63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ASN/PTT/THL</w:t>
            </w:r>
          </w:p>
        </w:tc>
        <w:tc>
          <w:tcPr>
            <w:tcW w:w="709" w:type="dxa"/>
            <w:tcBorders>
              <w:top w:val="nil"/>
              <w:left w:val="nil"/>
              <w:bottom w:val="single" w:sz="4" w:space="0" w:color="000000"/>
              <w:right w:val="single" w:sz="4" w:space="0" w:color="000000"/>
            </w:tcBorders>
            <w:shd w:val="clear" w:color="auto" w:fill="auto"/>
            <w:vAlign w:val="center"/>
          </w:tcPr>
          <w:p w14:paraId="5BED45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38A325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638.652.500,00</w:t>
            </w:r>
          </w:p>
        </w:tc>
        <w:tc>
          <w:tcPr>
            <w:tcW w:w="1238" w:type="dxa"/>
            <w:tcBorders>
              <w:top w:val="nil"/>
              <w:left w:val="nil"/>
              <w:bottom w:val="single" w:sz="4" w:space="0" w:color="000000"/>
              <w:right w:val="single" w:sz="4" w:space="0" w:color="000000"/>
            </w:tcBorders>
            <w:shd w:val="clear" w:color="auto" w:fill="auto"/>
          </w:tcPr>
          <w:p w14:paraId="65E62F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8FEE111"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8776E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48C8FE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1DBEA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CCBB5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3E04B9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2.08</w:t>
            </w:r>
          </w:p>
        </w:tc>
        <w:tc>
          <w:tcPr>
            <w:tcW w:w="417" w:type="dxa"/>
            <w:tcBorders>
              <w:top w:val="nil"/>
              <w:left w:val="nil"/>
              <w:bottom w:val="single" w:sz="4" w:space="0" w:color="000000"/>
              <w:right w:val="single" w:sz="4" w:space="0" w:color="000000"/>
            </w:tcBorders>
            <w:shd w:val="clear" w:color="auto" w:fill="auto"/>
          </w:tcPr>
          <w:p w14:paraId="564121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1B9D0B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Jasa Komunikasi, Sumber Daya Air dan Listrik</w:t>
            </w:r>
          </w:p>
        </w:tc>
        <w:tc>
          <w:tcPr>
            <w:tcW w:w="1275" w:type="dxa"/>
            <w:tcBorders>
              <w:top w:val="nil"/>
              <w:left w:val="nil"/>
              <w:bottom w:val="single" w:sz="4" w:space="0" w:color="000000"/>
              <w:right w:val="single" w:sz="4" w:space="0" w:color="000000"/>
            </w:tcBorders>
            <w:shd w:val="clear" w:color="auto" w:fill="auto"/>
          </w:tcPr>
          <w:p w14:paraId="72CAF3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Penyediaan Jasa Komunikasi, Sumber Daya Air dan Listrik yang Disediakan</w:t>
            </w:r>
          </w:p>
        </w:tc>
        <w:tc>
          <w:tcPr>
            <w:tcW w:w="718" w:type="dxa"/>
            <w:tcBorders>
              <w:top w:val="nil"/>
              <w:left w:val="nil"/>
              <w:bottom w:val="single" w:sz="4" w:space="0" w:color="000000"/>
              <w:right w:val="single" w:sz="4" w:space="0" w:color="000000"/>
            </w:tcBorders>
            <w:shd w:val="clear" w:color="auto" w:fill="auto"/>
          </w:tcPr>
          <w:p w14:paraId="6EE150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4D788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Laporan</w:t>
            </w:r>
          </w:p>
        </w:tc>
        <w:tc>
          <w:tcPr>
            <w:tcW w:w="567" w:type="dxa"/>
            <w:tcBorders>
              <w:top w:val="nil"/>
              <w:left w:val="nil"/>
              <w:bottom w:val="single" w:sz="4" w:space="0" w:color="000000"/>
              <w:right w:val="single" w:sz="4" w:space="0" w:color="000000"/>
            </w:tcBorders>
            <w:shd w:val="clear" w:color="auto" w:fill="auto"/>
          </w:tcPr>
          <w:p w14:paraId="6BAA7E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 Laporan</w:t>
            </w:r>
          </w:p>
        </w:tc>
        <w:tc>
          <w:tcPr>
            <w:tcW w:w="992" w:type="dxa"/>
            <w:tcBorders>
              <w:top w:val="nil"/>
              <w:left w:val="nil"/>
              <w:bottom w:val="single" w:sz="4" w:space="0" w:color="000000"/>
              <w:right w:val="single" w:sz="4" w:space="0" w:color="000000"/>
            </w:tcBorders>
            <w:shd w:val="clear" w:color="auto" w:fill="auto"/>
          </w:tcPr>
          <w:p w14:paraId="06CB48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320.000.000,00</w:t>
            </w:r>
          </w:p>
        </w:tc>
        <w:tc>
          <w:tcPr>
            <w:tcW w:w="850" w:type="dxa"/>
            <w:tcBorders>
              <w:top w:val="nil"/>
              <w:left w:val="nil"/>
              <w:bottom w:val="single" w:sz="4" w:space="0" w:color="000000"/>
              <w:right w:val="single" w:sz="4" w:space="0" w:color="000000"/>
            </w:tcBorders>
            <w:shd w:val="clear" w:color="auto" w:fill="auto"/>
          </w:tcPr>
          <w:p w14:paraId="3FAA69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320.000.000,00</w:t>
            </w:r>
          </w:p>
        </w:tc>
        <w:tc>
          <w:tcPr>
            <w:tcW w:w="851" w:type="dxa"/>
            <w:tcBorders>
              <w:top w:val="nil"/>
              <w:left w:val="nil"/>
              <w:bottom w:val="single" w:sz="4" w:space="0" w:color="000000"/>
              <w:right w:val="single" w:sz="4" w:space="0" w:color="000000"/>
            </w:tcBorders>
            <w:shd w:val="clear" w:color="auto" w:fill="auto"/>
          </w:tcPr>
          <w:p w14:paraId="079FAE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382.849.380,00</w:t>
            </w:r>
          </w:p>
        </w:tc>
        <w:tc>
          <w:tcPr>
            <w:tcW w:w="992" w:type="dxa"/>
            <w:tcBorders>
              <w:top w:val="nil"/>
              <w:left w:val="nil"/>
              <w:bottom w:val="single" w:sz="4" w:space="0" w:color="000000"/>
              <w:right w:val="single" w:sz="4" w:space="0" w:color="000000"/>
            </w:tcBorders>
            <w:shd w:val="clear" w:color="auto" w:fill="auto"/>
          </w:tcPr>
          <w:p w14:paraId="13FDBB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0801B4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484592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45C0E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AA3F6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F2F801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w:t>
            </w:r>
          </w:p>
        </w:tc>
        <w:tc>
          <w:tcPr>
            <w:tcW w:w="1030" w:type="dxa"/>
            <w:tcBorders>
              <w:top w:val="nil"/>
              <w:left w:val="nil"/>
              <w:bottom w:val="single" w:sz="4" w:space="0" w:color="000000"/>
              <w:right w:val="single" w:sz="4" w:space="0" w:color="000000"/>
            </w:tcBorders>
            <w:shd w:val="clear" w:color="auto" w:fill="auto"/>
          </w:tcPr>
          <w:p w14:paraId="5C52BE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395.000.000,00</w:t>
            </w:r>
          </w:p>
        </w:tc>
        <w:tc>
          <w:tcPr>
            <w:tcW w:w="1238" w:type="dxa"/>
            <w:tcBorders>
              <w:top w:val="nil"/>
              <w:left w:val="nil"/>
              <w:bottom w:val="single" w:sz="4" w:space="0" w:color="000000"/>
              <w:right w:val="single" w:sz="4" w:space="0" w:color="000000"/>
            </w:tcBorders>
            <w:shd w:val="clear" w:color="auto" w:fill="auto"/>
          </w:tcPr>
          <w:p w14:paraId="6D524A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CB667B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350D01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4EF1DC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FA8087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5C586F0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7A83E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2.08</w:t>
            </w:r>
          </w:p>
        </w:tc>
        <w:tc>
          <w:tcPr>
            <w:tcW w:w="417" w:type="dxa"/>
            <w:tcBorders>
              <w:top w:val="nil"/>
              <w:left w:val="nil"/>
              <w:bottom w:val="single" w:sz="4" w:space="0" w:color="000000"/>
              <w:right w:val="single" w:sz="4" w:space="0" w:color="000000"/>
            </w:tcBorders>
            <w:shd w:val="clear" w:color="auto" w:fill="auto"/>
          </w:tcPr>
          <w:p w14:paraId="1C662E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16FF6D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Jasa Pelayanan Umum Kantor</w:t>
            </w:r>
          </w:p>
        </w:tc>
        <w:tc>
          <w:tcPr>
            <w:tcW w:w="1275" w:type="dxa"/>
            <w:tcBorders>
              <w:top w:val="nil"/>
              <w:left w:val="nil"/>
              <w:bottom w:val="single" w:sz="4" w:space="0" w:color="000000"/>
              <w:right w:val="single" w:sz="4" w:space="0" w:color="000000"/>
            </w:tcBorders>
            <w:shd w:val="clear" w:color="auto" w:fill="auto"/>
          </w:tcPr>
          <w:p w14:paraId="6024F7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Penyediaan Jasa Pelayanan Umum Kantor yang Disediakan</w:t>
            </w:r>
          </w:p>
        </w:tc>
        <w:tc>
          <w:tcPr>
            <w:tcW w:w="718" w:type="dxa"/>
            <w:tcBorders>
              <w:top w:val="nil"/>
              <w:left w:val="nil"/>
              <w:bottom w:val="single" w:sz="4" w:space="0" w:color="000000"/>
              <w:right w:val="single" w:sz="4" w:space="0" w:color="000000"/>
            </w:tcBorders>
            <w:shd w:val="clear" w:color="auto" w:fill="auto"/>
          </w:tcPr>
          <w:p w14:paraId="05376D5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A69C6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 Laporan</w:t>
            </w:r>
          </w:p>
        </w:tc>
        <w:tc>
          <w:tcPr>
            <w:tcW w:w="567" w:type="dxa"/>
            <w:tcBorders>
              <w:top w:val="nil"/>
              <w:left w:val="nil"/>
              <w:bottom w:val="single" w:sz="4" w:space="0" w:color="000000"/>
              <w:right w:val="single" w:sz="4" w:space="0" w:color="000000"/>
            </w:tcBorders>
            <w:shd w:val="clear" w:color="auto" w:fill="auto"/>
          </w:tcPr>
          <w:p w14:paraId="06FA4CB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 Laporan</w:t>
            </w:r>
          </w:p>
        </w:tc>
        <w:tc>
          <w:tcPr>
            <w:tcW w:w="992" w:type="dxa"/>
            <w:tcBorders>
              <w:top w:val="nil"/>
              <w:left w:val="nil"/>
              <w:bottom w:val="single" w:sz="4" w:space="0" w:color="000000"/>
              <w:right w:val="single" w:sz="4" w:space="0" w:color="000000"/>
            </w:tcBorders>
            <w:shd w:val="clear" w:color="auto" w:fill="auto"/>
          </w:tcPr>
          <w:p w14:paraId="4B5D5B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235.389.000,00</w:t>
            </w:r>
          </w:p>
        </w:tc>
        <w:tc>
          <w:tcPr>
            <w:tcW w:w="850" w:type="dxa"/>
            <w:tcBorders>
              <w:top w:val="nil"/>
              <w:left w:val="nil"/>
              <w:bottom w:val="single" w:sz="4" w:space="0" w:color="000000"/>
              <w:right w:val="single" w:sz="4" w:space="0" w:color="000000"/>
            </w:tcBorders>
            <w:shd w:val="clear" w:color="auto" w:fill="auto"/>
          </w:tcPr>
          <w:p w14:paraId="578CFE1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235.389.000,00</w:t>
            </w:r>
          </w:p>
        </w:tc>
        <w:tc>
          <w:tcPr>
            <w:tcW w:w="851" w:type="dxa"/>
            <w:tcBorders>
              <w:top w:val="nil"/>
              <w:left w:val="nil"/>
              <w:bottom w:val="single" w:sz="4" w:space="0" w:color="000000"/>
              <w:right w:val="single" w:sz="4" w:space="0" w:color="000000"/>
            </w:tcBorders>
            <w:shd w:val="clear" w:color="auto" w:fill="auto"/>
          </w:tcPr>
          <w:p w14:paraId="56FDA7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235.389.000,00</w:t>
            </w:r>
          </w:p>
        </w:tc>
        <w:tc>
          <w:tcPr>
            <w:tcW w:w="992" w:type="dxa"/>
            <w:tcBorders>
              <w:top w:val="nil"/>
              <w:left w:val="nil"/>
              <w:bottom w:val="single" w:sz="4" w:space="0" w:color="000000"/>
              <w:right w:val="single" w:sz="4" w:space="0" w:color="000000"/>
            </w:tcBorders>
            <w:shd w:val="clear" w:color="auto" w:fill="auto"/>
          </w:tcPr>
          <w:p w14:paraId="5C211A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7CFF98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49686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DA86C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5155BB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103B5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13</w:t>
            </w:r>
          </w:p>
        </w:tc>
        <w:tc>
          <w:tcPr>
            <w:tcW w:w="1030" w:type="dxa"/>
            <w:tcBorders>
              <w:top w:val="nil"/>
              <w:left w:val="nil"/>
              <w:bottom w:val="single" w:sz="4" w:space="0" w:color="000000"/>
              <w:right w:val="single" w:sz="4" w:space="0" w:color="000000"/>
            </w:tcBorders>
            <w:shd w:val="clear" w:color="auto" w:fill="auto"/>
          </w:tcPr>
          <w:p w14:paraId="665555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243.652.500,00</w:t>
            </w:r>
          </w:p>
        </w:tc>
        <w:tc>
          <w:tcPr>
            <w:tcW w:w="1238" w:type="dxa"/>
            <w:tcBorders>
              <w:top w:val="nil"/>
              <w:left w:val="nil"/>
              <w:bottom w:val="single" w:sz="4" w:space="0" w:color="000000"/>
              <w:right w:val="single" w:sz="4" w:space="0" w:color="000000"/>
            </w:tcBorders>
            <w:shd w:val="clear" w:color="auto" w:fill="auto"/>
          </w:tcPr>
          <w:p w14:paraId="72BFA1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53B0110"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3CB594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D051A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7DBD2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72E33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27BA5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2.09</w:t>
            </w:r>
          </w:p>
        </w:tc>
        <w:tc>
          <w:tcPr>
            <w:tcW w:w="417" w:type="dxa"/>
            <w:tcBorders>
              <w:top w:val="nil"/>
              <w:left w:val="nil"/>
              <w:bottom w:val="single" w:sz="4" w:space="0" w:color="000000"/>
              <w:right w:val="single" w:sz="4" w:space="0" w:color="000000"/>
            </w:tcBorders>
            <w:shd w:val="clear" w:color="auto" w:fill="auto"/>
          </w:tcPr>
          <w:p w14:paraId="1C87EE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25CD9D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Pemeliharaan Barang Milik Daerah Penunjang Urusan Pemerintahan Daerah</w:t>
            </w:r>
          </w:p>
        </w:tc>
        <w:tc>
          <w:tcPr>
            <w:tcW w:w="1275" w:type="dxa"/>
            <w:tcBorders>
              <w:top w:val="nil"/>
              <w:left w:val="nil"/>
              <w:bottom w:val="single" w:sz="4" w:space="0" w:color="000000"/>
              <w:right w:val="single" w:sz="4" w:space="0" w:color="000000"/>
            </w:tcBorders>
            <w:shd w:val="clear" w:color="auto" w:fill="auto"/>
          </w:tcPr>
          <w:p w14:paraId="5C145A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Nilai SAKIP Perangkat Daerah</w:t>
            </w:r>
            <w:r>
              <w:rPr>
                <w:rFonts w:ascii="Bookman Old Style" w:eastAsia="Bookman Old Style" w:hAnsi="Bookman Old Style" w:cs="Bookman Old Style"/>
                <w:color w:val="000000"/>
                <w:sz w:val="14"/>
                <w:szCs w:val="14"/>
              </w:rPr>
              <w:br/>
              <w:t xml:space="preserve">Persentase BMD yang terpelihara sesuai standart </w:t>
            </w:r>
          </w:p>
        </w:tc>
        <w:tc>
          <w:tcPr>
            <w:tcW w:w="718" w:type="dxa"/>
            <w:tcBorders>
              <w:top w:val="nil"/>
              <w:left w:val="nil"/>
              <w:bottom w:val="single" w:sz="4" w:space="0" w:color="000000"/>
              <w:right w:val="single" w:sz="4" w:space="0" w:color="000000"/>
            </w:tcBorders>
            <w:shd w:val="clear" w:color="auto" w:fill="auto"/>
          </w:tcPr>
          <w:p w14:paraId="13EE7F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3FA388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567" w:type="dxa"/>
            <w:tcBorders>
              <w:top w:val="nil"/>
              <w:left w:val="nil"/>
              <w:bottom w:val="single" w:sz="4" w:space="0" w:color="000000"/>
              <w:right w:val="single" w:sz="4" w:space="0" w:color="000000"/>
            </w:tcBorders>
            <w:shd w:val="clear" w:color="auto" w:fill="auto"/>
          </w:tcPr>
          <w:p w14:paraId="7FBD37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r>
              <w:rPr>
                <w:rFonts w:ascii="Bookman Old Style" w:eastAsia="Bookman Old Style" w:hAnsi="Bookman Old Style" w:cs="Bookman Old Style"/>
                <w:color w:val="000000"/>
                <w:sz w:val="14"/>
                <w:szCs w:val="14"/>
              </w:rPr>
              <w:br/>
              <w:t>85 angka</w:t>
            </w:r>
          </w:p>
        </w:tc>
        <w:tc>
          <w:tcPr>
            <w:tcW w:w="992" w:type="dxa"/>
            <w:tcBorders>
              <w:top w:val="nil"/>
              <w:left w:val="nil"/>
              <w:bottom w:val="single" w:sz="4" w:space="0" w:color="000000"/>
              <w:right w:val="single" w:sz="4" w:space="0" w:color="000000"/>
            </w:tcBorders>
            <w:shd w:val="clear" w:color="auto" w:fill="auto"/>
          </w:tcPr>
          <w:p w14:paraId="1919EB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254.803.940,00</w:t>
            </w:r>
          </w:p>
        </w:tc>
        <w:tc>
          <w:tcPr>
            <w:tcW w:w="850" w:type="dxa"/>
            <w:tcBorders>
              <w:top w:val="nil"/>
              <w:left w:val="nil"/>
              <w:bottom w:val="single" w:sz="4" w:space="0" w:color="000000"/>
              <w:right w:val="single" w:sz="4" w:space="0" w:color="000000"/>
            </w:tcBorders>
            <w:shd w:val="clear" w:color="auto" w:fill="auto"/>
          </w:tcPr>
          <w:p w14:paraId="126310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254.803.940,00</w:t>
            </w:r>
          </w:p>
        </w:tc>
        <w:tc>
          <w:tcPr>
            <w:tcW w:w="851" w:type="dxa"/>
            <w:tcBorders>
              <w:top w:val="nil"/>
              <w:left w:val="nil"/>
              <w:bottom w:val="single" w:sz="4" w:space="0" w:color="000000"/>
              <w:right w:val="single" w:sz="4" w:space="0" w:color="000000"/>
            </w:tcBorders>
            <w:shd w:val="clear" w:color="auto" w:fill="auto"/>
          </w:tcPr>
          <w:p w14:paraId="7D83A48C" w14:textId="14C34B46"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r w:rsidR="003A2DC3">
              <w:rPr>
                <w:rFonts w:ascii="Bookman Old Style" w:eastAsia="Bookman Old Style" w:hAnsi="Bookman Old Style" w:cs="Bookman Old Style"/>
                <w:color w:val="000000"/>
                <w:sz w:val="14"/>
                <w:szCs w:val="14"/>
              </w:rPr>
              <w:t>58.791.940</w:t>
            </w:r>
          </w:p>
        </w:tc>
        <w:tc>
          <w:tcPr>
            <w:tcW w:w="992" w:type="dxa"/>
            <w:tcBorders>
              <w:top w:val="nil"/>
              <w:left w:val="nil"/>
              <w:bottom w:val="single" w:sz="4" w:space="0" w:color="000000"/>
              <w:right w:val="single" w:sz="4" w:space="0" w:color="000000"/>
            </w:tcBorders>
            <w:shd w:val="clear" w:color="auto" w:fill="auto"/>
          </w:tcPr>
          <w:p w14:paraId="3E4C77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69852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6CB1826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70E531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3AA5F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ASN /PTT</w:t>
            </w:r>
          </w:p>
        </w:tc>
        <w:tc>
          <w:tcPr>
            <w:tcW w:w="709" w:type="dxa"/>
            <w:tcBorders>
              <w:top w:val="nil"/>
              <w:left w:val="nil"/>
              <w:bottom w:val="single" w:sz="4" w:space="0" w:color="000000"/>
              <w:right w:val="single" w:sz="4" w:space="0" w:color="000000"/>
            </w:tcBorders>
            <w:shd w:val="clear" w:color="auto" w:fill="auto"/>
            <w:vAlign w:val="center"/>
          </w:tcPr>
          <w:p w14:paraId="5A2E535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3E3F5D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270.175.000,00</w:t>
            </w:r>
          </w:p>
        </w:tc>
        <w:tc>
          <w:tcPr>
            <w:tcW w:w="1238" w:type="dxa"/>
            <w:tcBorders>
              <w:top w:val="nil"/>
              <w:left w:val="nil"/>
              <w:bottom w:val="single" w:sz="4" w:space="0" w:color="000000"/>
              <w:right w:val="single" w:sz="4" w:space="0" w:color="000000"/>
            </w:tcBorders>
            <w:shd w:val="clear" w:color="auto" w:fill="auto"/>
          </w:tcPr>
          <w:p w14:paraId="1FEA93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2729D8E" w14:textId="77777777">
        <w:trPr>
          <w:trHeight w:val="1800"/>
        </w:trPr>
        <w:tc>
          <w:tcPr>
            <w:tcW w:w="424" w:type="dxa"/>
            <w:tcBorders>
              <w:top w:val="nil"/>
              <w:left w:val="single" w:sz="4" w:space="0" w:color="000000"/>
              <w:bottom w:val="single" w:sz="4" w:space="0" w:color="000000"/>
              <w:right w:val="single" w:sz="4" w:space="0" w:color="000000"/>
            </w:tcBorders>
            <w:shd w:val="clear" w:color="auto" w:fill="auto"/>
          </w:tcPr>
          <w:p w14:paraId="43A47B3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8187E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EA75BC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578086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18E82D9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2.09</w:t>
            </w:r>
          </w:p>
        </w:tc>
        <w:tc>
          <w:tcPr>
            <w:tcW w:w="417" w:type="dxa"/>
            <w:tcBorders>
              <w:top w:val="nil"/>
              <w:left w:val="nil"/>
              <w:bottom w:val="single" w:sz="4" w:space="0" w:color="000000"/>
              <w:right w:val="single" w:sz="4" w:space="0" w:color="000000"/>
            </w:tcBorders>
            <w:shd w:val="clear" w:color="auto" w:fill="auto"/>
          </w:tcPr>
          <w:p w14:paraId="1E2ACF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6B59F3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Jasa Pemeliharaan, Biaya Pemeliharaan, Pajak dan Perizinan Kendaraan Dinas Operasional atau Lapangan</w:t>
            </w:r>
          </w:p>
        </w:tc>
        <w:tc>
          <w:tcPr>
            <w:tcW w:w="1275" w:type="dxa"/>
            <w:tcBorders>
              <w:top w:val="nil"/>
              <w:left w:val="nil"/>
              <w:bottom w:val="single" w:sz="4" w:space="0" w:color="000000"/>
              <w:right w:val="single" w:sz="4" w:space="0" w:color="000000"/>
            </w:tcBorders>
            <w:shd w:val="clear" w:color="auto" w:fill="auto"/>
          </w:tcPr>
          <w:p w14:paraId="74D856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Kendaraan Dinas Operasional atau Lapangan yang Dipelihara dan dibayarkan Pajak dan Perizinannya</w:t>
            </w:r>
          </w:p>
        </w:tc>
        <w:tc>
          <w:tcPr>
            <w:tcW w:w="718" w:type="dxa"/>
            <w:tcBorders>
              <w:top w:val="nil"/>
              <w:left w:val="nil"/>
              <w:bottom w:val="single" w:sz="4" w:space="0" w:color="000000"/>
              <w:right w:val="single" w:sz="4" w:space="0" w:color="000000"/>
            </w:tcBorders>
            <w:shd w:val="clear" w:color="auto" w:fill="auto"/>
          </w:tcPr>
          <w:p w14:paraId="2A82D6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870FB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 Unit</w:t>
            </w:r>
          </w:p>
        </w:tc>
        <w:tc>
          <w:tcPr>
            <w:tcW w:w="567" w:type="dxa"/>
            <w:tcBorders>
              <w:top w:val="nil"/>
              <w:left w:val="nil"/>
              <w:bottom w:val="single" w:sz="4" w:space="0" w:color="000000"/>
              <w:right w:val="single" w:sz="4" w:space="0" w:color="000000"/>
            </w:tcBorders>
            <w:shd w:val="clear" w:color="auto" w:fill="auto"/>
          </w:tcPr>
          <w:p w14:paraId="21660C9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 Unit</w:t>
            </w:r>
          </w:p>
        </w:tc>
        <w:tc>
          <w:tcPr>
            <w:tcW w:w="992" w:type="dxa"/>
            <w:tcBorders>
              <w:top w:val="nil"/>
              <w:left w:val="nil"/>
              <w:bottom w:val="single" w:sz="4" w:space="0" w:color="000000"/>
              <w:right w:val="single" w:sz="4" w:space="0" w:color="000000"/>
            </w:tcBorders>
            <w:shd w:val="clear" w:color="auto" w:fill="auto"/>
          </w:tcPr>
          <w:p w14:paraId="62FD15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97.303.940,00</w:t>
            </w:r>
          </w:p>
        </w:tc>
        <w:tc>
          <w:tcPr>
            <w:tcW w:w="850" w:type="dxa"/>
            <w:tcBorders>
              <w:top w:val="nil"/>
              <w:left w:val="nil"/>
              <w:bottom w:val="single" w:sz="4" w:space="0" w:color="000000"/>
              <w:right w:val="single" w:sz="4" w:space="0" w:color="000000"/>
            </w:tcBorders>
            <w:shd w:val="clear" w:color="auto" w:fill="auto"/>
          </w:tcPr>
          <w:p w14:paraId="221E8A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97.303.940,00</w:t>
            </w:r>
          </w:p>
        </w:tc>
        <w:tc>
          <w:tcPr>
            <w:tcW w:w="851" w:type="dxa"/>
            <w:tcBorders>
              <w:top w:val="nil"/>
              <w:left w:val="nil"/>
              <w:bottom w:val="single" w:sz="4" w:space="0" w:color="000000"/>
              <w:right w:val="single" w:sz="4" w:space="0" w:color="000000"/>
            </w:tcBorders>
            <w:shd w:val="clear" w:color="auto" w:fill="auto"/>
          </w:tcPr>
          <w:p w14:paraId="08B4B32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102.767.940,00</w:t>
            </w:r>
          </w:p>
        </w:tc>
        <w:tc>
          <w:tcPr>
            <w:tcW w:w="992" w:type="dxa"/>
            <w:tcBorders>
              <w:top w:val="nil"/>
              <w:left w:val="nil"/>
              <w:bottom w:val="single" w:sz="4" w:space="0" w:color="000000"/>
              <w:right w:val="single" w:sz="4" w:space="0" w:color="000000"/>
            </w:tcBorders>
            <w:shd w:val="clear" w:color="auto" w:fill="auto"/>
          </w:tcPr>
          <w:p w14:paraId="1749F1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0AB452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2CF19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1E1410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2CA46B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50774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w:t>
            </w:r>
          </w:p>
        </w:tc>
        <w:tc>
          <w:tcPr>
            <w:tcW w:w="1030" w:type="dxa"/>
            <w:tcBorders>
              <w:top w:val="nil"/>
              <w:left w:val="nil"/>
              <w:bottom w:val="single" w:sz="4" w:space="0" w:color="000000"/>
              <w:right w:val="single" w:sz="4" w:space="0" w:color="000000"/>
            </w:tcBorders>
            <w:shd w:val="clear" w:color="auto" w:fill="auto"/>
          </w:tcPr>
          <w:p w14:paraId="2A17ED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106.800.000,00</w:t>
            </w:r>
          </w:p>
        </w:tc>
        <w:tc>
          <w:tcPr>
            <w:tcW w:w="1238" w:type="dxa"/>
            <w:tcBorders>
              <w:top w:val="nil"/>
              <w:left w:val="nil"/>
              <w:bottom w:val="single" w:sz="4" w:space="0" w:color="000000"/>
              <w:right w:val="single" w:sz="4" w:space="0" w:color="000000"/>
            </w:tcBorders>
            <w:shd w:val="clear" w:color="auto" w:fill="auto"/>
          </w:tcPr>
          <w:p w14:paraId="72F0FE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5F25DF0"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221317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516F8A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F1C717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13903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43546E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2.09</w:t>
            </w:r>
          </w:p>
        </w:tc>
        <w:tc>
          <w:tcPr>
            <w:tcW w:w="417" w:type="dxa"/>
            <w:tcBorders>
              <w:top w:val="nil"/>
              <w:left w:val="nil"/>
              <w:bottom w:val="single" w:sz="4" w:space="0" w:color="000000"/>
              <w:right w:val="single" w:sz="4" w:space="0" w:color="000000"/>
            </w:tcBorders>
            <w:shd w:val="clear" w:color="auto" w:fill="auto"/>
          </w:tcPr>
          <w:p w14:paraId="19155F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640B955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Pemeliharaan Peralatan dan Mesin Lainnya</w:t>
            </w:r>
          </w:p>
        </w:tc>
        <w:tc>
          <w:tcPr>
            <w:tcW w:w="1275" w:type="dxa"/>
            <w:tcBorders>
              <w:top w:val="nil"/>
              <w:left w:val="nil"/>
              <w:bottom w:val="single" w:sz="4" w:space="0" w:color="000000"/>
              <w:right w:val="single" w:sz="4" w:space="0" w:color="000000"/>
            </w:tcBorders>
            <w:shd w:val="clear" w:color="auto" w:fill="auto"/>
          </w:tcPr>
          <w:p w14:paraId="2B6D5F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Peralatan dan Mesin Lainnya yang Dipelihara </w:t>
            </w:r>
          </w:p>
        </w:tc>
        <w:tc>
          <w:tcPr>
            <w:tcW w:w="718" w:type="dxa"/>
            <w:tcBorders>
              <w:top w:val="nil"/>
              <w:left w:val="nil"/>
              <w:bottom w:val="single" w:sz="4" w:space="0" w:color="000000"/>
              <w:right w:val="single" w:sz="4" w:space="0" w:color="000000"/>
            </w:tcBorders>
            <w:shd w:val="clear" w:color="auto" w:fill="auto"/>
          </w:tcPr>
          <w:p w14:paraId="1DE39E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04D4A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 Unit</w:t>
            </w:r>
          </w:p>
        </w:tc>
        <w:tc>
          <w:tcPr>
            <w:tcW w:w="567" w:type="dxa"/>
            <w:tcBorders>
              <w:top w:val="nil"/>
              <w:left w:val="nil"/>
              <w:bottom w:val="single" w:sz="4" w:space="0" w:color="000000"/>
              <w:right w:val="single" w:sz="4" w:space="0" w:color="000000"/>
            </w:tcBorders>
            <w:shd w:val="clear" w:color="auto" w:fill="auto"/>
          </w:tcPr>
          <w:p w14:paraId="702426F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 Unit</w:t>
            </w:r>
          </w:p>
        </w:tc>
        <w:tc>
          <w:tcPr>
            <w:tcW w:w="992" w:type="dxa"/>
            <w:tcBorders>
              <w:top w:val="nil"/>
              <w:left w:val="nil"/>
              <w:bottom w:val="single" w:sz="4" w:space="0" w:color="000000"/>
              <w:right w:val="single" w:sz="4" w:space="0" w:color="000000"/>
            </w:tcBorders>
            <w:shd w:val="clear" w:color="auto" w:fill="auto"/>
          </w:tcPr>
          <w:p w14:paraId="35F7EA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90.000.000,00</w:t>
            </w:r>
          </w:p>
        </w:tc>
        <w:tc>
          <w:tcPr>
            <w:tcW w:w="850" w:type="dxa"/>
            <w:tcBorders>
              <w:top w:val="nil"/>
              <w:left w:val="nil"/>
              <w:bottom w:val="single" w:sz="4" w:space="0" w:color="000000"/>
              <w:right w:val="single" w:sz="4" w:space="0" w:color="000000"/>
            </w:tcBorders>
            <w:shd w:val="clear" w:color="auto" w:fill="auto"/>
          </w:tcPr>
          <w:p w14:paraId="02FAC46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90.000.000,00</w:t>
            </w:r>
          </w:p>
        </w:tc>
        <w:tc>
          <w:tcPr>
            <w:tcW w:w="851" w:type="dxa"/>
            <w:tcBorders>
              <w:top w:val="nil"/>
              <w:left w:val="nil"/>
              <w:bottom w:val="single" w:sz="4" w:space="0" w:color="000000"/>
              <w:right w:val="single" w:sz="4" w:space="0" w:color="000000"/>
            </w:tcBorders>
            <w:shd w:val="clear" w:color="auto" w:fill="auto"/>
          </w:tcPr>
          <w:p w14:paraId="694E92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88.024.000,00</w:t>
            </w:r>
          </w:p>
        </w:tc>
        <w:tc>
          <w:tcPr>
            <w:tcW w:w="992" w:type="dxa"/>
            <w:tcBorders>
              <w:top w:val="nil"/>
              <w:left w:val="nil"/>
              <w:bottom w:val="single" w:sz="4" w:space="0" w:color="000000"/>
              <w:right w:val="single" w:sz="4" w:space="0" w:color="000000"/>
            </w:tcBorders>
            <w:shd w:val="clear" w:color="auto" w:fill="auto"/>
          </w:tcPr>
          <w:p w14:paraId="064860C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r>
              <w:rPr>
                <w:rFonts w:ascii="Bookman Old Style" w:eastAsia="Bookman Old Style" w:hAnsi="Bookman Old Style" w:cs="Bookman Old Style"/>
                <w:color w:val="000000"/>
                <w:sz w:val="14"/>
                <w:szCs w:val="14"/>
              </w:rPr>
              <w:br/>
              <w:t>Kota Blitar, Kepanjenkidul, Sentul</w:t>
            </w:r>
          </w:p>
        </w:tc>
        <w:tc>
          <w:tcPr>
            <w:tcW w:w="850" w:type="dxa"/>
            <w:tcBorders>
              <w:top w:val="nil"/>
              <w:left w:val="nil"/>
              <w:bottom w:val="single" w:sz="4" w:space="0" w:color="000000"/>
              <w:right w:val="single" w:sz="4" w:space="0" w:color="000000"/>
            </w:tcBorders>
            <w:shd w:val="clear" w:color="auto" w:fill="auto"/>
          </w:tcPr>
          <w:p w14:paraId="21B618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1DE536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2932A87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77544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08D7A4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w:t>
            </w:r>
          </w:p>
        </w:tc>
        <w:tc>
          <w:tcPr>
            <w:tcW w:w="1030" w:type="dxa"/>
            <w:tcBorders>
              <w:top w:val="nil"/>
              <w:left w:val="nil"/>
              <w:bottom w:val="single" w:sz="4" w:space="0" w:color="000000"/>
              <w:right w:val="single" w:sz="4" w:space="0" w:color="000000"/>
            </w:tcBorders>
            <w:shd w:val="clear" w:color="auto" w:fill="auto"/>
          </w:tcPr>
          <w:p w14:paraId="53D5F4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92.500.000,00</w:t>
            </w:r>
          </w:p>
        </w:tc>
        <w:tc>
          <w:tcPr>
            <w:tcW w:w="1238" w:type="dxa"/>
            <w:tcBorders>
              <w:top w:val="nil"/>
              <w:left w:val="nil"/>
              <w:bottom w:val="single" w:sz="4" w:space="0" w:color="000000"/>
              <w:right w:val="single" w:sz="4" w:space="0" w:color="000000"/>
            </w:tcBorders>
            <w:shd w:val="clear" w:color="auto" w:fill="auto"/>
          </w:tcPr>
          <w:p w14:paraId="5223795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DF56AC6"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2E0A92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66A45D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A964A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2AD61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01</w:t>
            </w:r>
          </w:p>
        </w:tc>
        <w:tc>
          <w:tcPr>
            <w:tcW w:w="415" w:type="dxa"/>
            <w:tcBorders>
              <w:top w:val="nil"/>
              <w:left w:val="nil"/>
              <w:bottom w:val="single" w:sz="4" w:space="0" w:color="000000"/>
              <w:right w:val="single" w:sz="4" w:space="0" w:color="000000"/>
            </w:tcBorders>
            <w:shd w:val="clear" w:color="auto" w:fill="auto"/>
          </w:tcPr>
          <w:p w14:paraId="5080BE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2.09</w:t>
            </w:r>
          </w:p>
        </w:tc>
        <w:tc>
          <w:tcPr>
            <w:tcW w:w="417" w:type="dxa"/>
            <w:tcBorders>
              <w:top w:val="nil"/>
              <w:left w:val="nil"/>
              <w:bottom w:val="single" w:sz="4" w:space="0" w:color="000000"/>
              <w:right w:val="single" w:sz="4" w:space="0" w:color="000000"/>
            </w:tcBorders>
            <w:shd w:val="clear" w:color="auto" w:fill="auto"/>
          </w:tcPr>
          <w:p w14:paraId="76198E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0009</w:t>
            </w:r>
          </w:p>
        </w:tc>
        <w:tc>
          <w:tcPr>
            <w:tcW w:w="1276" w:type="dxa"/>
            <w:tcBorders>
              <w:top w:val="nil"/>
              <w:left w:val="nil"/>
              <w:bottom w:val="single" w:sz="4" w:space="0" w:color="000000"/>
              <w:right w:val="single" w:sz="4" w:space="0" w:color="000000"/>
            </w:tcBorders>
            <w:shd w:val="clear" w:color="auto" w:fill="auto"/>
          </w:tcPr>
          <w:p w14:paraId="4D89CA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Pemeliharaan/Rehabilitasi Gedung Kantor dan Bangunan Lainnya</w:t>
            </w:r>
          </w:p>
        </w:tc>
        <w:tc>
          <w:tcPr>
            <w:tcW w:w="1275" w:type="dxa"/>
            <w:tcBorders>
              <w:top w:val="nil"/>
              <w:left w:val="nil"/>
              <w:bottom w:val="single" w:sz="4" w:space="0" w:color="000000"/>
              <w:right w:val="single" w:sz="4" w:space="0" w:color="000000"/>
            </w:tcBorders>
            <w:shd w:val="clear" w:color="auto" w:fill="auto"/>
          </w:tcPr>
          <w:p w14:paraId="3A29E4F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Gedung Kantor dan Bangunan Lainnya yang Dipelihara/Direhabilitasi</w:t>
            </w:r>
          </w:p>
        </w:tc>
        <w:tc>
          <w:tcPr>
            <w:tcW w:w="718" w:type="dxa"/>
            <w:tcBorders>
              <w:top w:val="nil"/>
              <w:left w:val="nil"/>
              <w:bottom w:val="single" w:sz="4" w:space="0" w:color="000000"/>
              <w:right w:val="single" w:sz="4" w:space="0" w:color="000000"/>
            </w:tcBorders>
            <w:shd w:val="clear" w:color="auto" w:fill="auto"/>
          </w:tcPr>
          <w:p w14:paraId="7441C3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9F500C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567" w:type="dxa"/>
            <w:tcBorders>
              <w:top w:val="nil"/>
              <w:left w:val="nil"/>
              <w:bottom w:val="single" w:sz="4" w:space="0" w:color="000000"/>
              <w:right w:val="single" w:sz="4" w:space="0" w:color="000000"/>
            </w:tcBorders>
            <w:shd w:val="clear" w:color="auto" w:fill="auto"/>
          </w:tcPr>
          <w:p w14:paraId="672C9E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992" w:type="dxa"/>
            <w:tcBorders>
              <w:top w:val="nil"/>
              <w:left w:val="nil"/>
              <w:bottom w:val="single" w:sz="4" w:space="0" w:color="000000"/>
              <w:right w:val="single" w:sz="4" w:space="0" w:color="000000"/>
            </w:tcBorders>
            <w:shd w:val="clear" w:color="auto" w:fill="auto"/>
          </w:tcPr>
          <w:p w14:paraId="35C783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67.500.000,00</w:t>
            </w:r>
          </w:p>
        </w:tc>
        <w:tc>
          <w:tcPr>
            <w:tcW w:w="850" w:type="dxa"/>
            <w:tcBorders>
              <w:top w:val="nil"/>
              <w:left w:val="nil"/>
              <w:bottom w:val="single" w:sz="4" w:space="0" w:color="000000"/>
              <w:right w:val="single" w:sz="4" w:space="0" w:color="000000"/>
            </w:tcBorders>
            <w:shd w:val="clear" w:color="auto" w:fill="auto"/>
          </w:tcPr>
          <w:p w14:paraId="42177F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67.500.000,00</w:t>
            </w:r>
          </w:p>
        </w:tc>
        <w:tc>
          <w:tcPr>
            <w:tcW w:w="851" w:type="dxa"/>
            <w:tcBorders>
              <w:top w:val="nil"/>
              <w:left w:val="nil"/>
              <w:bottom w:val="single" w:sz="4" w:space="0" w:color="000000"/>
              <w:right w:val="single" w:sz="4" w:space="0" w:color="000000"/>
            </w:tcBorders>
            <w:shd w:val="clear" w:color="auto" w:fill="auto"/>
          </w:tcPr>
          <w:p w14:paraId="1A9558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68.000.000,00</w:t>
            </w:r>
          </w:p>
        </w:tc>
        <w:tc>
          <w:tcPr>
            <w:tcW w:w="992" w:type="dxa"/>
            <w:tcBorders>
              <w:top w:val="nil"/>
              <w:left w:val="nil"/>
              <w:bottom w:val="single" w:sz="4" w:space="0" w:color="000000"/>
              <w:right w:val="single" w:sz="4" w:space="0" w:color="000000"/>
            </w:tcBorders>
            <w:shd w:val="clear" w:color="auto" w:fill="auto"/>
          </w:tcPr>
          <w:p w14:paraId="6E5E3B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30287F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1CBFEB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1135" w:type="dxa"/>
            <w:tcBorders>
              <w:top w:val="nil"/>
              <w:left w:val="nil"/>
              <w:bottom w:val="single" w:sz="4" w:space="0" w:color="000000"/>
              <w:right w:val="single" w:sz="4" w:space="0" w:color="000000"/>
            </w:tcBorders>
            <w:shd w:val="clear" w:color="auto" w:fill="auto"/>
          </w:tcPr>
          <w:p w14:paraId="09AA4B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51FB3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0C48AA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5ACB90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70.875.000,00</w:t>
            </w:r>
          </w:p>
        </w:tc>
        <w:tc>
          <w:tcPr>
            <w:tcW w:w="1238" w:type="dxa"/>
            <w:tcBorders>
              <w:top w:val="nil"/>
              <w:left w:val="nil"/>
              <w:bottom w:val="single" w:sz="4" w:space="0" w:color="000000"/>
              <w:right w:val="single" w:sz="4" w:space="0" w:color="000000"/>
            </w:tcBorders>
            <w:shd w:val="clear" w:color="auto" w:fill="auto"/>
          </w:tcPr>
          <w:p w14:paraId="4E78DE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E90D81D" w14:textId="77777777">
        <w:trPr>
          <w:trHeight w:val="4890"/>
        </w:trPr>
        <w:tc>
          <w:tcPr>
            <w:tcW w:w="424" w:type="dxa"/>
            <w:tcBorders>
              <w:top w:val="nil"/>
              <w:left w:val="single" w:sz="4" w:space="0" w:color="000000"/>
              <w:bottom w:val="single" w:sz="4" w:space="0" w:color="000000"/>
              <w:right w:val="single" w:sz="4" w:space="0" w:color="000000"/>
            </w:tcBorders>
            <w:shd w:val="clear" w:color="auto" w:fill="auto"/>
          </w:tcPr>
          <w:p w14:paraId="1B0DDA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2</w:t>
            </w:r>
          </w:p>
        </w:tc>
        <w:tc>
          <w:tcPr>
            <w:tcW w:w="316" w:type="dxa"/>
            <w:tcBorders>
              <w:top w:val="nil"/>
              <w:left w:val="nil"/>
              <w:bottom w:val="single" w:sz="4" w:space="0" w:color="000000"/>
              <w:right w:val="single" w:sz="4" w:space="0" w:color="000000"/>
            </w:tcBorders>
            <w:shd w:val="clear" w:color="auto" w:fill="auto"/>
          </w:tcPr>
          <w:p w14:paraId="7D930F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0DCE53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F54A12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CB6BB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793A19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44E5DE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PROGRAM PENGELOLAAN INFORMASI DAN KOMUNIKASI PUBLIK</w:t>
            </w:r>
          </w:p>
        </w:tc>
        <w:tc>
          <w:tcPr>
            <w:tcW w:w="1275" w:type="dxa"/>
            <w:tcBorders>
              <w:top w:val="nil"/>
              <w:left w:val="nil"/>
              <w:bottom w:val="single" w:sz="4" w:space="0" w:color="000000"/>
              <w:right w:val="single" w:sz="4" w:space="0" w:color="000000"/>
            </w:tcBorders>
            <w:shd w:val="clear" w:color="auto" w:fill="auto"/>
          </w:tcPr>
          <w:p w14:paraId="4190AD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Persentase komunitas masyarakat/mitra strategis pemerintah daerah yang menyebarkan informasi dan kebijakan pemerintah daerah </w:t>
            </w:r>
            <w:r>
              <w:rPr>
                <w:rFonts w:ascii="Bookman Old Style" w:eastAsia="Bookman Old Style" w:hAnsi="Bookman Old Style" w:cs="Bookman Old Style"/>
                <w:color w:val="000000"/>
                <w:sz w:val="14"/>
                <w:szCs w:val="14"/>
              </w:rPr>
              <w:br/>
              <w:t>Persentase  diseminasi dan layanan informasi publik yang dilaksanakan sesuai dengan strategi komunikasi (STARKOM) dan SOP yang Ditetapkan</w:t>
            </w:r>
          </w:p>
        </w:tc>
        <w:tc>
          <w:tcPr>
            <w:tcW w:w="718" w:type="dxa"/>
            <w:tcBorders>
              <w:top w:val="nil"/>
              <w:left w:val="nil"/>
              <w:bottom w:val="single" w:sz="4" w:space="0" w:color="000000"/>
              <w:right w:val="single" w:sz="4" w:space="0" w:color="000000"/>
            </w:tcBorders>
            <w:shd w:val="clear" w:color="auto" w:fill="auto"/>
          </w:tcPr>
          <w:p w14:paraId="6657B4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DAA276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w:t>
            </w:r>
            <w:r>
              <w:rPr>
                <w:rFonts w:ascii="Bookman Old Style" w:eastAsia="Bookman Old Style" w:hAnsi="Bookman Old Style" w:cs="Bookman Old Style"/>
                <w:color w:val="000000"/>
                <w:sz w:val="14"/>
                <w:szCs w:val="14"/>
              </w:rPr>
              <w:br/>
              <w:t>90 Persen</w:t>
            </w:r>
            <w:r>
              <w:rPr>
                <w:rFonts w:ascii="Bookman Old Style" w:eastAsia="Bookman Old Style" w:hAnsi="Bookman Old Style" w:cs="Bookman Old Style"/>
                <w:color w:val="000000"/>
                <w:sz w:val="14"/>
                <w:szCs w:val="14"/>
              </w:rPr>
              <w:br/>
              <w:t>Persen</w:t>
            </w:r>
          </w:p>
        </w:tc>
        <w:tc>
          <w:tcPr>
            <w:tcW w:w="567" w:type="dxa"/>
            <w:tcBorders>
              <w:top w:val="nil"/>
              <w:left w:val="nil"/>
              <w:bottom w:val="single" w:sz="4" w:space="0" w:color="000000"/>
              <w:right w:val="single" w:sz="4" w:space="0" w:color="000000"/>
            </w:tcBorders>
            <w:shd w:val="clear" w:color="auto" w:fill="auto"/>
          </w:tcPr>
          <w:p w14:paraId="13B690C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w:t>
            </w:r>
            <w:r>
              <w:rPr>
                <w:rFonts w:ascii="Bookman Old Style" w:eastAsia="Bookman Old Style" w:hAnsi="Bookman Old Style" w:cs="Bookman Old Style"/>
                <w:color w:val="000000"/>
                <w:sz w:val="14"/>
                <w:szCs w:val="14"/>
              </w:rPr>
              <w:br/>
              <w:t>90 Persen</w:t>
            </w:r>
            <w:r>
              <w:rPr>
                <w:rFonts w:ascii="Bookman Old Style" w:eastAsia="Bookman Old Style" w:hAnsi="Bookman Old Style" w:cs="Bookman Old Style"/>
                <w:color w:val="000000"/>
                <w:sz w:val="14"/>
                <w:szCs w:val="14"/>
              </w:rPr>
              <w:br/>
              <w:t>Persen</w:t>
            </w:r>
          </w:p>
        </w:tc>
        <w:tc>
          <w:tcPr>
            <w:tcW w:w="992" w:type="dxa"/>
            <w:tcBorders>
              <w:top w:val="nil"/>
              <w:left w:val="nil"/>
              <w:bottom w:val="single" w:sz="4" w:space="0" w:color="000000"/>
              <w:right w:val="single" w:sz="4" w:space="0" w:color="000000"/>
            </w:tcBorders>
            <w:shd w:val="clear" w:color="auto" w:fill="auto"/>
          </w:tcPr>
          <w:p w14:paraId="5DDE08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2.235.944.000,00</w:t>
            </w:r>
          </w:p>
        </w:tc>
        <w:tc>
          <w:tcPr>
            <w:tcW w:w="850" w:type="dxa"/>
            <w:tcBorders>
              <w:top w:val="nil"/>
              <w:left w:val="nil"/>
              <w:bottom w:val="single" w:sz="4" w:space="0" w:color="000000"/>
              <w:right w:val="single" w:sz="4" w:space="0" w:color="000000"/>
            </w:tcBorders>
            <w:shd w:val="clear" w:color="auto" w:fill="auto"/>
          </w:tcPr>
          <w:p w14:paraId="29F4270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2.540.944.000,00</w:t>
            </w:r>
          </w:p>
        </w:tc>
        <w:tc>
          <w:tcPr>
            <w:tcW w:w="851" w:type="dxa"/>
            <w:tcBorders>
              <w:top w:val="nil"/>
              <w:left w:val="nil"/>
              <w:bottom w:val="single" w:sz="4" w:space="0" w:color="000000"/>
              <w:right w:val="single" w:sz="4" w:space="0" w:color="000000"/>
            </w:tcBorders>
            <w:shd w:val="clear" w:color="auto" w:fill="auto"/>
          </w:tcPr>
          <w:p w14:paraId="168A6E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2.540.944.000,00</w:t>
            </w:r>
          </w:p>
        </w:tc>
        <w:tc>
          <w:tcPr>
            <w:tcW w:w="992" w:type="dxa"/>
            <w:tcBorders>
              <w:top w:val="nil"/>
              <w:left w:val="nil"/>
              <w:bottom w:val="single" w:sz="4" w:space="0" w:color="000000"/>
              <w:right w:val="single" w:sz="4" w:space="0" w:color="000000"/>
            </w:tcBorders>
            <w:shd w:val="clear" w:color="auto" w:fill="auto"/>
          </w:tcPr>
          <w:p w14:paraId="57B04E2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1B3A1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0345FD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F1C70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711592E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3B1B1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95</w:t>
            </w:r>
            <w:r>
              <w:rPr>
                <w:rFonts w:ascii="Bookman Old Style" w:eastAsia="Bookman Old Style" w:hAnsi="Bookman Old Style" w:cs="Bookman Old Style"/>
                <w:color w:val="000000"/>
                <w:sz w:val="14"/>
                <w:szCs w:val="14"/>
              </w:rPr>
              <w:br/>
              <w:t>90</w:t>
            </w:r>
          </w:p>
        </w:tc>
        <w:tc>
          <w:tcPr>
            <w:tcW w:w="1030" w:type="dxa"/>
            <w:tcBorders>
              <w:top w:val="nil"/>
              <w:left w:val="nil"/>
              <w:bottom w:val="single" w:sz="4" w:space="0" w:color="000000"/>
              <w:right w:val="single" w:sz="4" w:space="0" w:color="000000"/>
            </w:tcBorders>
            <w:shd w:val="clear" w:color="auto" w:fill="auto"/>
          </w:tcPr>
          <w:p w14:paraId="32E18F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2.319.123.413,00</w:t>
            </w:r>
          </w:p>
        </w:tc>
        <w:tc>
          <w:tcPr>
            <w:tcW w:w="1238" w:type="dxa"/>
            <w:tcBorders>
              <w:top w:val="nil"/>
              <w:left w:val="nil"/>
              <w:bottom w:val="single" w:sz="4" w:space="0" w:color="000000"/>
              <w:right w:val="single" w:sz="4" w:space="0" w:color="000000"/>
            </w:tcBorders>
            <w:shd w:val="clear" w:color="auto" w:fill="auto"/>
          </w:tcPr>
          <w:p w14:paraId="125268F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2310F0C9" w14:textId="77777777">
        <w:trPr>
          <w:trHeight w:val="2250"/>
        </w:trPr>
        <w:tc>
          <w:tcPr>
            <w:tcW w:w="424" w:type="dxa"/>
            <w:tcBorders>
              <w:top w:val="nil"/>
              <w:left w:val="single" w:sz="4" w:space="0" w:color="000000"/>
              <w:bottom w:val="single" w:sz="4" w:space="0" w:color="000000"/>
              <w:right w:val="single" w:sz="4" w:space="0" w:color="000000"/>
            </w:tcBorders>
            <w:shd w:val="clear" w:color="auto" w:fill="auto"/>
          </w:tcPr>
          <w:p w14:paraId="15BFC65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92826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4527B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B576B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3BA937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7B77FC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65AD45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Informasi dan Komunikasi Publik Pemerintah Daerah Kabupaten/Kota</w:t>
            </w:r>
          </w:p>
        </w:tc>
        <w:tc>
          <w:tcPr>
            <w:tcW w:w="1275" w:type="dxa"/>
            <w:tcBorders>
              <w:top w:val="nil"/>
              <w:left w:val="nil"/>
              <w:bottom w:val="single" w:sz="4" w:space="0" w:color="000000"/>
              <w:right w:val="single" w:sz="4" w:space="0" w:color="000000"/>
            </w:tcBorders>
            <w:shd w:val="clear" w:color="auto" w:fill="auto"/>
          </w:tcPr>
          <w:p w14:paraId="43556A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masyarakat yang menjadi sasaran penyebaran informasi publik</w:t>
            </w:r>
          </w:p>
        </w:tc>
        <w:tc>
          <w:tcPr>
            <w:tcW w:w="718" w:type="dxa"/>
            <w:tcBorders>
              <w:top w:val="nil"/>
              <w:left w:val="nil"/>
              <w:bottom w:val="single" w:sz="4" w:space="0" w:color="000000"/>
              <w:right w:val="single" w:sz="4" w:space="0" w:color="000000"/>
            </w:tcBorders>
            <w:shd w:val="clear" w:color="auto" w:fill="auto"/>
          </w:tcPr>
          <w:p w14:paraId="3EDD43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4967F3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57 Persen</w:t>
            </w:r>
          </w:p>
        </w:tc>
        <w:tc>
          <w:tcPr>
            <w:tcW w:w="567" w:type="dxa"/>
            <w:tcBorders>
              <w:top w:val="nil"/>
              <w:left w:val="nil"/>
              <w:bottom w:val="single" w:sz="4" w:space="0" w:color="000000"/>
              <w:right w:val="single" w:sz="4" w:space="0" w:color="000000"/>
            </w:tcBorders>
            <w:shd w:val="clear" w:color="auto" w:fill="auto"/>
          </w:tcPr>
          <w:p w14:paraId="33E955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57 Persen</w:t>
            </w:r>
          </w:p>
        </w:tc>
        <w:tc>
          <w:tcPr>
            <w:tcW w:w="992" w:type="dxa"/>
            <w:tcBorders>
              <w:top w:val="nil"/>
              <w:left w:val="nil"/>
              <w:bottom w:val="single" w:sz="4" w:space="0" w:color="000000"/>
              <w:right w:val="single" w:sz="4" w:space="0" w:color="000000"/>
            </w:tcBorders>
            <w:shd w:val="clear" w:color="auto" w:fill="auto"/>
          </w:tcPr>
          <w:p w14:paraId="197C1A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2.235.944.000,00</w:t>
            </w:r>
          </w:p>
        </w:tc>
        <w:tc>
          <w:tcPr>
            <w:tcW w:w="850" w:type="dxa"/>
            <w:tcBorders>
              <w:top w:val="nil"/>
              <w:left w:val="nil"/>
              <w:bottom w:val="single" w:sz="4" w:space="0" w:color="000000"/>
              <w:right w:val="single" w:sz="4" w:space="0" w:color="000000"/>
            </w:tcBorders>
            <w:shd w:val="clear" w:color="auto" w:fill="auto"/>
          </w:tcPr>
          <w:p w14:paraId="4904872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2.540.944.000,00</w:t>
            </w:r>
          </w:p>
        </w:tc>
        <w:tc>
          <w:tcPr>
            <w:tcW w:w="851" w:type="dxa"/>
            <w:tcBorders>
              <w:top w:val="nil"/>
              <w:left w:val="nil"/>
              <w:bottom w:val="single" w:sz="4" w:space="0" w:color="000000"/>
              <w:right w:val="single" w:sz="4" w:space="0" w:color="000000"/>
            </w:tcBorders>
            <w:shd w:val="clear" w:color="auto" w:fill="auto"/>
          </w:tcPr>
          <w:p w14:paraId="4DC1274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2.540.944.000,00</w:t>
            </w:r>
          </w:p>
        </w:tc>
        <w:tc>
          <w:tcPr>
            <w:tcW w:w="992" w:type="dxa"/>
            <w:tcBorders>
              <w:top w:val="nil"/>
              <w:left w:val="nil"/>
              <w:bottom w:val="single" w:sz="4" w:space="0" w:color="000000"/>
              <w:right w:val="single" w:sz="4" w:space="0" w:color="000000"/>
            </w:tcBorders>
            <w:shd w:val="clear" w:color="auto" w:fill="auto"/>
          </w:tcPr>
          <w:p w14:paraId="060D89C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06BFBE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59AB87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47A88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BC338C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Masyarakat</w:t>
            </w:r>
          </w:p>
        </w:tc>
        <w:tc>
          <w:tcPr>
            <w:tcW w:w="709" w:type="dxa"/>
            <w:tcBorders>
              <w:top w:val="nil"/>
              <w:left w:val="nil"/>
              <w:bottom w:val="single" w:sz="4" w:space="0" w:color="000000"/>
              <w:right w:val="single" w:sz="4" w:space="0" w:color="000000"/>
            </w:tcBorders>
            <w:shd w:val="clear" w:color="auto" w:fill="auto"/>
            <w:vAlign w:val="center"/>
          </w:tcPr>
          <w:p w14:paraId="5B6668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68,5</w:t>
            </w:r>
          </w:p>
        </w:tc>
        <w:tc>
          <w:tcPr>
            <w:tcW w:w="1030" w:type="dxa"/>
            <w:tcBorders>
              <w:top w:val="nil"/>
              <w:left w:val="nil"/>
              <w:bottom w:val="single" w:sz="4" w:space="0" w:color="000000"/>
              <w:right w:val="single" w:sz="4" w:space="0" w:color="000000"/>
            </w:tcBorders>
            <w:shd w:val="clear" w:color="auto" w:fill="auto"/>
          </w:tcPr>
          <w:p w14:paraId="02D0B0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2.319.123.413,00</w:t>
            </w:r>
          </w:p>
        </w:tc>
        <w:tc>
          <w:tcPr>
            <w:tcW w:w="1238" w:type="dxa"/>
            <w:tcBorders>
              <w:top w:val="nil"/>
              <w:left w:val="nil"/>
              <w:bottom w:val="single" w:sz="4" w:space="0" w:color="000000"/>
              <w:right w:val="single" w:sz="4" w:space="0" w:color="000000"/>
            </w:tcBorders>
            <w:shd w:val="clear" w:color="auto" w:fill="auto"/>
          </w:tcPr>
          <w:p w14:paraId="1B04D29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FDCC5E1"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BF223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73447B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530DB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5E65091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651AC4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EEC44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590CFA7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Perumusan Kebijakan Teknis Bidang Informasi dan Komunikasi Publik</w:t>
            </w:r>
          </w:p>
        </w:tc>
        <w:tc>
          <w:tcPr>
            <w:tcW w:w="1275" w:type="dxa"/>
            <w:tcBorders>
              <w:top w:val="nil"/>
              <w:left w:val="nil"/>
              <w:bottom w:val="single" w:sz="4" w:space="0" w:color="000000"/>
              <w:right w:val="single" w:sz="4" w:space="0" w:color="000000"/>
            </w:tcBorders>
            <w:shd w:val="clear" w:color="auto" w:fill="auto"/>
          </w:tcPr>
          <w:p w14:paraId="61F11C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Perumusan Kebijakan Teknis Bidang Informasi dan Komunikasi Publik</w:t>
            </w:r>
          </w:p>
        </w:tc>
        <w:tc>
          <w:tcPr>
            <w:tcW w:w="718" w:type="dxa"/>
            <w:tcBorders>
              <w:top w:val="nil"/>
              <w:left w:val="nil"/>
              <w:bottom w:val="single" w:sz="4" w:space="0" w:color="000000"/>
              <w:right w:val="single" w:sz="4" w:space="0" w:color="000000"/>
            </w:tcBorders>
            <w:shd w:val="clear" w:color="auto" w:fill="auto"/>
          </w:tcPr>
          <w:p w14:paraId="79CE8F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46599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567" w:type="dxa"/>
            <w:tcBorders>
              <w:top w:val="nil"/>
              <w:left w:val="nil"/>
              <w:bottom w:val="single" w:sz="4" w:space="0" w:color="000000"/>
              <w:right w:val="single" w:sz="4" w:space="0" w:color="000000"/>
            </w:tcBorders>
            <w:shd w:val="clear" w:color="auto" w:fill="auto"/>
          </w:tcPr>
          <w:p w14:paraId="48BA7F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992" w:type="dxa"/>
            <w:tcBorders>
              <w:top w:val="nil"/>
              <w:left w:val="nil"/>
              <w:bottom w:val="single" w:sz="4" w:space="0" w:color="000000"/>
              <w:right w:val="single" w:sz="4" w:space="0" w:color="000000"/>
            </w:tcBorders>
            <w:shd w:val="clear" w:color="auto" w:fill="auto"/>
          </w:tcPr>
          <w:p w14:paraId="35C1BE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27.120.000,00</w:t>
            </w:r>
          </w:p>
        </w:tc>
        <w:tc>
          <w:tcPr>
            <w:tcW w:w="850" w:type="dxa"/>
            <w:tcBorders>
              <w:top w:val="nil"/>
              <w:left w:val="nil"/>
              <w:bottom w:val="single" w:sz="4" w:space="0" w:color="000000"/>
              <w:right w:val="single" w:sz="4" w:space="0" w:color="000000"/>
            </w:tcBorders>
            <w:shd w:val="clear" w:color="auto" w:fill="auto"/>
          </w:tcPr>
          <w:p w14:paraId="64C3C6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27.120.000,00</w:t>
            </w:r>
          </w:p>
        </w:tc>
        <w:tc>
          <w:tcPr>
            <w:tcW w:w="851" w:type="dxa"/>
            <w:tcBorders>
              <w:top w:val="nil"/>
              <w:left w:val="nil"/>
              <w:bottom w:val="single" w:sz="4" w:space="0" w:color="000000"/>
              <w:right w:val="single" w:sz="4" w:space="0" w:color="000000"/>
            </w:tcBorders>
            <w:shd w:val="clear" w:color="auto" w:fill="auto"/>
          </w:tcPr>
          <w:p w14:paraId="45A9C2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2.120.000,00</w:t>
            </w:r>
          </w:p>
        </w:tc>
        <w:tc>
          <w:tcPr>
            <w:tcW w:w="992" w:type="dxa"/>
            <w:tcBorders>
              <w:top w:val="nil"/>
              <w:left w:val="nil"/>
              <w:bottom w:val="single" w:sz="4" w:space="0" w:color="000000"/>
              <w:right w:val="single" w:sz="4" w:space="0" w:color="000000"/>
            </w:tcBorders>
            <w:shd w:val="clear" w:color="auto" w:fill="auto"/>
          </w:tcPr>
          <w:p w14:paraId="1CAA9C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58525C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AA719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79451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01567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0200A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785054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2.847.600,00</w:t>
            </w:r>
          </w:p>
        </w:tc>
        <w:tc>
          <w:tcPr>
            <w:tcW w:w="1238" w:type="dxa"/>
            <w:tcBorders>
              <w:top w:val="nil"/>
              <w:left w:val="nil"/>
              <w:bottom w:val="single" w:sz="4" w:space="0" w:color="000000"/>
              <w:right w:val="single" w:sz="4" w:space="0" w:color="000000"/>
            </w:tcBorders>
            <w:shd w:val="clear" w:color="auto" w:fill="auto"/>
          </w:tcPr>
          <w:p w14:paraId="3CB968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1CB566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3A027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21071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BD706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315454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620F15D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77C5FE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01D4735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Monitoring Opini dan Aspirasi Publik</w:t>
            </w:r>
          </w:p>
        </w:tc>
        <w:tc>
          <w:tcPr>
            <w:tcW w:w="1275" w:type="dxa"/>
            <w:tcBorders>
              <w:top w:val="nil"/>
              <w:left w:val="nil"/>
              <w:bottom w:val="single" w:sz="4" w:space="0" w:color="000000"/>
              <w:right w:val="single" w:sz="4" w:space="0" w:color="000000"/>
            </w:tcBorders>
            <w:shd w:val="clear" w:color="auto" w:fill="auto"/>
          </w:tcPr>
          <w:p w14:paraId="4E59063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Monitoring Opini dan Aspirasi Publik</w:t>
            </w:r>
          </w:p>
        </w:tc>
        <w:tc>
          <w:tcPr>
            <w:tcW w:w="718" w:type="dxa"/>
            <w:tcBorders>
              <w:top w:val="nil"/>
              <w:left w:val="nil"/>
              <w:bottom w:val="single" w:sz="4" w:space="0" w:color="000000"/>
              <w:right w:val="single" w:sz="4" w:space="0" w:color="000000"/>
            </w:tcBorders>
            <w:shd w:val="clear" w:color="auto" w:fill="auto"/>
          </w:tcPr>
          <w:p w14:paraId="484FC4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734F1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Dokumen</w:t>
            </w:r>
          </w:p>
        </w:tc>
        <w:tc>
          <w:tcPr>
            <w:tcW w:w="567" w:type="dxa"/>
            <w:tcBorders>
              <w:top w:val="nil"/>
              <w:left w:val="nil"/>
              <w:bottom w:val="single" w:sz="4" w:space="0" w:color="000000"/>
              <w:right w:val="single" w:sz="4" w:space="0" w:color="000000"/>
            </w:tcBorders>
            <w:shd w:val="clear" w:color="auto" w:fill="auto"/>
          </w:tcPr>
          <w:p w14:paraId="05105B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Dokumen</w:t>
            </w:r>
          </w:p>
        </w:tc>
        <w:tc>
          <w:tcPr>
            <w:tcW w:w="992" w:type="dxa"/>
            <w:tcBorders>
              <w:top w:val="nil"/>
              <w:left w:val="nil"/>
              <w:bottom w:val="single" w:sz="4" w:space="0" w:color="000000"/>
              <w:right w:val="single" w:sz="4" w:space="0" w:color="000000"/>
            </w:tcBorders>
            <w:shd w:val="clear" w:color="auto" w:fill="auto"/>
          </w:tcPr>
          <w:p w14:paraId="5F9937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14.027.400,00</w:t>
            </w:r>
          </w:p>
        </w:tc>
        <w:tc>
          <w:tcPr>
            <w:tcW w:w="850" w:type="dxa"/>
            <w:tcBorders>
              <w:top w:val="nil"/>
              <w:left w:val="nil"/>
              <w:bottom w:val="single" w:sz="4" w:space="0" w:color="000000"/>
              <w:right w:val="single" w:sz="4" w:space="0" w:color="000000"/>
            </w:tcBorders>
            <w:shd w:val="clear" w:color="auto" w:fill="auto"/>
          </w:tcPr>
          <w:p w14:paraId="13EDC3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14.027.400,00</w:t>
            </w:r>
          </w:p>
        </w:tc>
        <w:tc>
          <w:tcPr>
            <w:tcW w:w="851" w:type="dxa"/>
            <w:tcBorders>
              <w:top w:val="nil"/>
              <w:left w:val="nil"/>
              <w:bottom w:val="single" w:sz="4" w:space="0" w:color="000000"/>
              <w:right w:val="single" w:sz="4" w:space="0" w:color="000000"/>
            </w:tcBorders>
            <w:shd w:val="clear" w:color="auto" w:fill="auto"/>
          </w:tcPr>
          <w:p w14:paraId="2380411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14.027.400,00</w:t>
            </w:r>
          </w:p>
        </w:tc>
        <w:tc>
          <w:tcPr>
            <w:tcW w:w="992" w:type="dxa"/>
            <w:tcBorders>
              <w:top w:val="nil"/>
              <w:left w:val="nil"/>
              <w:bottom w:val="single" w:sz="4" w:space="0" w:color="000000"/>
              <w:right w:val="single" w:sz="4" w:space="0" w:color="000000"/>
            </w:tcBorders>
            <w:shd w:val="clear" w:color="auto" w:fill="auto"/>
          </w:tcPr>
          <w:p w14:paraId="0A4DEB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6A53F0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145CB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DA1E0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61DBA5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D81ED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5C7973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14.550.270,00</w:t>
            </w:r>
          </w:p>
        </w:tc>
        <w:tc>
          <w:tcPr>
            <w:tcW w:w="1238" w:type="dxa"/>
            <w:tcBorders>
              <w:top w:val="nil"/>
              <w:left w:val="nil"/>
              <w:bottom w:val="single" w:sz="4" w:space="0" w:color="000000"/>
              <w:right w:val="single" w:sz="4" w:space="0" w:color="000000"/>
            </w:tcBorders>
            <w:shd w:val="clear" w:color="auto" w:fill="auto"/>
          </w:tcPr>
          <w:p w14:paraId="3A405A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DC4A49C"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0BE71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250D86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2EF47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09FAF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092F069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C1D8F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452013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Monitoring Informasi dan Penetapan Agenda Prioritas Komunikasi Pemerintah Daerah</w:t>
            </w:r>
          </w:p>
        </w:tc>
        <w:tc>
          <w:tcPr>
            <w:tcW w:w="1275" w:type="dxa"/>
            <w:tcBorders>
              <w:top w:val="nil"/>
              <w:left w:val="nil"/>
              <w:bottom w:val="single" w:sz="4" w:space="0" w:color="000000"/>
              <w:right w:val="single" w:sz="4" w:space="0" w:color="000000"/>
            </w:tcBorders>
            <w:shd w:val="clear" w:color="auto" w:fill="auto"/>
          </w:tcPr>
          <w:p w14:paraId="7A8818B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Monitoring Informasi dan Penetapan Agenda Prioritas Komunikasi Pemerintah Daerah</w:t>
            </w:r>
          </w:p>
        </w:tc>
        <w:tc>
          <w:tcPr>
            <w:tcW w:w="718" w:type="dxa"/>
            <w:tcBorders>
              <w:top w:val="nil"/>
              <w:left w:val="nil"/>
              <w:bottom w:val="single" w:sz="4" w:space="0" w:color="000000"/>
              <w:right w:val="single" w:sz="4" w:space="0" w:color="000000"/>
            </w:tcBorders>
            <w:shd w:val="clear" w:color="auto" w:fill="auto"/>
          </w:tcPr>
          <w:p w14:paraId="5228FE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9B441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 Dokumen</w:t>
            </w:r>
          </w:p>
        </w:tc>
        <w:tc>
          <w:tcPr>
            <w:tcW w:w="567" w:type="dxa"/>
            <w:tcBorders>
              <w:top w:val="nil"/>
              <w:left w:val="nil"/>
              <w:bottom w:val="single" w:sz="4" w:space="0" w:color="000000"/>
              <w:right w:val="single" w:sz="4" w:space="0" w:color="000000"/>
            </w:tcBorders>
            <w:shd w:val="clear" w:color="auto" w:fill="auto"/>
          </w:tcPr>
          <w:p w14:paraId="633B2F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 Dokumen</w:t>
            </w:r>
          </w:p>
        </w:tc>
        <w:tc>
          <w:tcPr>
            <w:tcW w:w="992" w:type="dxa"/>
            <w:tcBorders>
              <w:top w:val="nil"/>
              <w:left w:val="nil"/>
              <w:bottom w:val="single" w:sz="4" w:space="0" w:color="000000"/>
              <w:right w:val="single" w:sz="4" w:space="0" w:color="000000"/>
            </w:tcBorders>
            <w:shd w:val="clear" w:color="auto" w:fill="auto"/>
          </w:tcPr>
          <w:p w14:paraId="708C93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6.370.134,00</w:t>
            </w:r>
          </w:p>
        </w:tc>
        <w:tc>
          <w:tcPr>
            <w:tcW w:w="850" w:type="dxa"/>
            <w:tcBorders>
              <w:top w:val="nil"/>
              <w:left w:val="nil"/>
              <w:bottom w:val="single" w:sz="4" w:space="0" w:color="000000"/>
              <w:right w:val="single" w:sz="4" w:space="0" w:color="000000"/>
            </w:tcBorders>
            <w:shd w:val="clear" w:color="auto" w:fill="auto"/>
          </w:tcPr>
          <w:p w14:paraId="5BFFC5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6.370.134,00</w:t>
            </w:r>
          </w:p>
        </w:tc>
        <w:tc>
          <w:tcPr>
            <w:tcW w:w="851" w:type="dxa"/>
            <w:tcBorders>
              <w:top w:val="nil"/>
              <w:left w:val="nil"/>
              <w:bottom w:val="single" w:sz="4" w:space="0" w:color="000000"/>
              <w:right w:val="single" w:sz="4" w:space="0" w:color="000000"/>
            </w:tcBorders>
            <w:shd w:val="clear" w:color="auto" w:fill="auto"/>
          </w:tcPr>
          <w:p w14:paraId="7E35E1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6.370.134,00</w:t>
            </w:r>
          </w:p>
        </w:tc>
        <w:tc>
          <w:tcPr>
            <w:tcW w:w="992" w:type="dxa"/>
            <w:tcBorders>
              <w:top w:val="nil"/>
              <w:left w:val="nil"/>
              <w:bottom w:val="single" w:sz="4" w:space="0" w:color="000000"/>
              <w:right w:val="single" w:sz="4" w:space="0" w:color="000000"/>
            </w:tcBorders>
            <w:shd w:val="clear" w:color="auto" w:fill="auto"/>
          </w:tcPr>
          <w:p w14:paraId="74253E6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3D805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14C8B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094B2D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39DD3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8D21B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w:t>
            </w:r>
          </w:p>
        </w:tc>
        <w:tc>
          <w:tcPr>
            <w:tcW w:w="1030" w:type="dxa"/>
            <w:tcBorders>
              <w:top w:val="nil"/>
              <w:left w:val="nil"/>
              <w:bottom w:val="single" w:sz="4" w:space="0" w:color="000000"/>
              <w:right w:val="single" w:sz="4" w:space="0" w:color="000000"/>
            </w:tcBorders>
            <w:shd w:val="clear" w:color="auto" w:fill="auto"/>
          </w:tcPr>
          <w:p w14:paraId="3F7451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6.688.641,00</w:t>
            </w:r>
          </w:p>
        </w:tc>
        <w:tc>
          <w:tcPr>
            <w:tcW w:w="1238" w:type="dxa"/>
            <w:tcBorders>
              <w:top w:val="nil"/>
              <w:left w:val="nil"/>
              <w:bottom w:val="single" w:sz="4" w:space="0" w:color="000000"/>
              <w:right w:val="single" w:sz="4" w:space="0" w:color="000000"/>
            </w:tcBorders>
            <w:shd w:val="clear" w:color="auto" w:fill="auto"/>
          </w:tcPr>
          <w:p w14:paraId="6C5897C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A08187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BEBC8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3F7293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99F7D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6A5EB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0649A0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519AE9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3F0E16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Konten dan Perencanaan Media Komunikasi Publik</w:t>
            </w:r>
          </w:p>
        </w:tc>
        <w:tc>
          <w:tcPr>
            <w:tcW w:w="1275" w:type="dxa"/>
            <w:tcBorders>
              <w:top w:val="nil"/>
              <w:left w:val="nil"/>
              <w:bottom w:val="single" w:sz="4" w:space="0" w:color="000000"/>
              <w:right w:val="single" w:sz="4" w:space="0" w:color="000000"/>
            </w:tcBorders>
            <w:shd w:val="clear" w:color="auto" w:fill="auto"/>
          </w:tcPr>
          <w:p w14:paraId="1A7D27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Pengelolaan Konten dan Perencanaan Media Komunikasi Publik</w:t>
            </w:r>
          </w:p>
        </w:tc>
        <w:tc>
          <w:tcPr>
            <w:tcW w:w="718" w:type="dxa"/>
            <w:tcBorders>
              <w:top w:val="nil"/>
              <w:left w:val="nil"/>
              <w:bottom w:val="single" w:sz="4" w:space="0" w:color="000000"/>
              <w:right w:val="single" w:sz="4" w:space="0" w:color="000000"/>
            </w:tcBorders>
            <w:shd w:val="clear" w:color="auto" w:fill="auto"/>
          </w:tcPr>
          <w:p w14:paraId="4E5F91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435973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520 Dokumen</w:t>
            </w:r>
          </w:p>
        </w:tc>
        <w:tc>
          <w:tcPr>
            <w:tcW w:w="567" w:type="dxa"/>
            <w:tcBorders>
              <w:top w:val="nil"/>
              <w:left w:val="nil"/>
              <w:bottom w:val="single" w:sz="4" w:space="0" w:color="000000"/>
              <w:right w:val="single" w:sz="4" w:space="0" w:color="000000"/>
            </w:tcBorders>
            <w:shd w:val="clear" w:color="auto" w:fill="auto"/>
          </w:tcPr>
          <w:p w14:paraId="59B6D5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520 Dokumen</w:t>
            </w:r>
          </w:p>
        </w:tc>
        <w:tc>
          <w:tcPr>
            <w:tcW w:w="992" w:type="dxa"/>
            <w:tcBorders>
              <w:top w:val="nil"/>
              <w:left w:val="nil"/>
              <w:bottom w:val="single" w:sz="4" w:space="0" w:color="000000"/>
              <w:right w:val="single" w:sz="4" w:space="0" w:color="000000"/>
            </w:tcBorders>
            <w:shd w:val="clear" w:color="auto" w:fill="auto"/>
          </w:tcPr>
          <w:p w14:paraId="5618A94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188.877.240,00</w:t>
            </w:r>
          </w:p>
        </w:tc>
        <w:tc>
          <w:tcPr>
            <w:tcW w:w="850" w:type="dxa"/>
            <w:tcBorders>
              <w:top w:val="nil"/>
              <w:left w:val="nil"/>
              <w:bottom w:val="single" w:sz="4" w:space="0" w:color="000000"/>
              <w:right w:val="single" w:sz="4" w:space="0" w:color="000000"/>
            </w:tcBorders>
            <w:shd w:val="clear" w:color="auto" w:fill="auto"/>
          </w:tcPr>
          <w:p w14:paraId="0B2289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188.877.240,00</w:t>
            </w:r>
          </w:p>
        </w:tc>
        <w:tc>
          <w:tcPr>
            <w:tcW w:w="851" w:type="dxa"/>
            <w:tcBorders>
              <w:top w:val="nil"/>
              <w:left w:val="nil"/>
              <w:bottom w:val="single" w:sz="4" w:space="0" w:color="000000"/>
              <w:right w:val="single" w:sz="4" w:space="0" w:color="000000"/>
            </w:tcBorders>
            <w:shd w:val="clear" w:color="auto" w:fill="auto"/>
          </w:tcPr>
          <w:p w14:paraId="47008C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197.777.240,00</w:t>
            </w:r>
          </w:p>
        </w:tc>
        <w:tc>
          <w:tcPr>
            <w:tcW w:w="992" w:type="dxa"/>
            <w:tcBorders>
              <w:top w:val="nil"/>
              <w:left w:val="nil"/>
              <w:bottom w:val="single" w:sz="4" w:space="0" w:color="000000"/>
              <w:right w:val="single" w:sz="4" w:space="0" w:color="000000"/>
            </w:tcBorders>
            <w:shd w:val="clear" w:color="auto" w:fill="auto"/>
          </w:tcPr>
          <w:p w14:paraId="7B17DE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5DB367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69562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BDD7A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AA0660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67790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520</w:t>
            </w:r>
          </w:p>
        </w:tc>
        <w:tc>
          <w:tcPr>
            <w:tcW w:w="1030" w:type="dxa"/>
            <w:tcBorders>
              <w:top w:val="nil"/>
              <w:left w:val="nil"/>
              <w:bottom w:val="single" w:sz="4" w:space="0" w:color="000000"/>
              <w:right w:val="single" w:sz="4" w:space="0" w:color="000000"/>
            </w:tcBorders>
            <w:shd w:val="clear" w:color="auto" w:fill="auto"/>
          </w:tcPr>
          <w:p w14:paraId="13F657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209.750.000,00</w:t>
            </w:r>
          </w:p>
        </w:tc>
        <w:tc>
          <w:tcPr>
            <w:tcW w:w="1238" w:type="dxa"/>
            <w:tcBorders>
              <w:top w:val="nil"/>
              <w:left w:val="nil"/>
              <w:bottom w:val="single" w:sz="4" w:space="0" w:color="000000"/>
              <w:right w:val="single" w:sz="4" w:space="0" w:color="000000"/>
            </w:tcBorders>
            <w:shd w:val="clear" w:color="auto" w:fill="auto"/>
          </w:tcPr>
          <w:p w14:paraId="6C879F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D264553"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3A02C9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2DB1A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A8D1BC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27025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3596A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3846FE5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0005</w:t>
            </w:r>
          </w:p>
        </w:tc>
        <w:tc>
          <w:tcPr>
            <w:tcW w:w="1276" w:type="dxa"/>
            <w:tcBorders>
              <w:top w:val="nil"/>
              <w:left w:val="nil"/>
              <w:bottom w:val="single" w:sz="4" w:space="0" w:color="000000"/>
              <w:right w:val="single" w:sz="4" w:space="0" w:color="000000"/>
            </w:tcBorders>
            <w:shd w:val="clear" w:color="auto" w:fill="auto"/>
          </w:tcPr>
          <w:p w14:paraId="169863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Media Komunikasi Publik</w:t>
            </w:r>
          </w:p>
        </w:tc>
        <w:tc>
          <w:tcPr>
            <w:tcW w:w="1275" w:type="dxa"/>
            <w:tcBorders>
              <w:top w:val="nil"/>
              <w:left w:val="nil"/>
              <w:bottom w:val="single" w:sz="4" w:space="0" w:color="000000"/>
              <w:right w:val="single" w:sz="4" w:space="0" w:color="000000"/>
            </w:tcBorders>
            <w:shd w:val="clear" w:color="auto" w:fill="auto"/>
          </w:tcPr>
          <w:p w14:paraId="6F3167B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Pelaksanaan Pengelolaan Media Komunikasi Publik</w:t>
            </w:r>
          </w:p>
        </w:tc>
        <w:tc>
          <w:tcPr>
            <w:tcW w:w="718" w:type="dxa"/>
            <w:tcBorders>
              <w:top w:val="nil"/>
              <w:left w:val="nil"/>
              <w:bottom w:val="single" w:sz="4" w:space="0" w:color="000000"/>
              <w:right w:val="single" w:sz="4" w:space="0" w:color="000000"/>
            </w:tcBorders>
            <w:shd w:val="clear" w:color="auto" w:fill="auto"/>
          </w:tcPr>
          <w:p w14:paraId="55653C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7D038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 Dokumen</w:t>
            </w:r>
          </w:p>
        </w:tc>
        <w:tc>
          <w:tcPr>
            <w:tcW w:w="567" w:type="dxa"/>
            <w:tcBorders>
              <w:top w:val="nil"/>
              <w:left w:val="nil"/>
              <w:bottom w:val="single" w:sz="4" w:space="0" w:color="000000"/>
              <w:right w:val="single" w:sz="4" w:space="0" w:color="000000"/>
            </w:tcBorders>
            <w:shd w:val="clear" w:color="auto" w:fill="auto"/>
          </w:tcPr>
          <w:p w14:paraId="7A0AB8F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 Dokumen</w:t>
            </w:r>
          </w:p>
        </w:tc>
        <w:tc>
          <w:tcPr>
            <w:tcW w:w="992" w:type="dxa"/>
            <w:tcBorders>
              <w:top w:val="nil"/>
              <w:left w:val="nil"/>
              <w:bottom w:val="single" w:sz="4" w:space="0" w:color="000000"/>
              <w:right w:val="single" w:sz="4" w:space="0" w:color="000000"/>
            </w:tcBorders>
            <w:shd w:val="clear" w:color="auto" w:fill="auto"/>
          </w:tcPr>
          <w:p w14:paraId="086744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507.826.440,00</w:t>
            </w:r>
          </w:p>
        </w:tc>
        <w:tc>
          <w:tcPr>
            <w:tcW w:w="850" w:type="dxa"/>
            <w:tcBorders>
              <w:top w:val="nil"/>
              <w:left w:val="nil"/>
              <w:bottom w:val="single" w:sz="4" w:space="0" w:color="000000"/>
              <w:right w:val="single" w:sz="4" w:space="0" w:color="000000"/>
            </w:tcBorders>
            <w:shd w:val="clear" w:color="auto" w:fill="auto"/>
          </w:tcPr>
          <w:p w14:paraId="7CC87C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507.826.440,00</w:t>
            </w:r>
          </w:p>
        </w:tc>
        <w:tc>
          <w:tcPr>
            <w:tcW w:w="851" w:type="dxa"/>
            <w:tcBorders>
              <w:top w:val="nil"/>
              <w:left w:val="nil"/>
              <w:bottom w:val="single" w:sz="4" w:space="0" w:color="000000"/>
              <w:right w:val="single" w:sz="4" w:space="0" w:color="000000"/>
            </w:tcBorders>
            <w:shd w:val="clear" w:color="auto" w:fill="auto"/>
          </w:tcPr>
          <w:p w14:paraId="325DA55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493.626.440,00</w:t>
            </w:r>
          </w:p>
        </w:tc>
        <w:tc>
          <w:tcPr>
            <w:tcW w:w="992" w:type="dxa"/>
            <w:tcBorders>
              <w:top w:val="nil"/>
              <w:left w:val="nil"/>
              <w:bottom w:val="single" w:sz="4" w:space="0" w:color="000000"/>
              <w:right w:val="single" w:sz="4" w:space="0" w:color="000000"/>
            </w:tcBorders>
            <w:shd w:val="clear" w:color="auto" w:fill="auto"/>
          </w:tcPr>
          <w:p w14:paraId="4D9C45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7F16E2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BF6A56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0356E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CD1F41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D8F0F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w:t>
            </w:r>
          </w:p>
        </w:tc>
        <w:tc>
          <w:tcPr>
            <w:tcW w:w="1030" w:type="dxa"/>
            <w:tcBorders>
              <w:top w:val="nil"/>
              <w:left w:val="nil"/>
              <w:bottom w:val="single" w:sz="4" w:space="0" w:color="000000"/>
              <w:right w:val="single" w:sz="4" w:space="0" w:color="000000"/>
            </w:tcBorders>
            <w:shd w:val="clear" w:color="auto" w:fill="auto"/>
          </w:tcPr>
          <w:p w14:paraId="244B904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497.000.000,00</w:t>
            </w:r>
          </w:p>
        </w:tc>
        <w:tc>
          <w:tcPr>
            <w:tcW w:w="1238" w:type="dxa"/>
            <w:tcBorders>
              <w:top w:val="nil"/>
              <w:left w:val="nil"/>
              <w:bottom w:val="single" w:sz="4" w:space="0" w:color="000000"/>
              <w:right w:val="single" w:sz="4" w:space="0" w:color="000000"/>
            </w:tcBorders>
            <w:shd w:val="clear" w:color="auto" w:fill="auto"/>
          </w:tcPr>
          <w:p w14:paraId="01EA1B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B1C67A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03E27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B7644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32238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2CDD1E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7CF92E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7E874F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27F017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Pelayanan Informasi Publik</w:t>
            </w:r>
          </w:p>
        </w:tc>
        <w:tc>
          <w:tcPr>
            <w:tcW w:w="1275" w:type="dxa"/>
            <w:tcBorders>
              <w:top w:val="nil"/>
              <w:left w:val="nil"/>
              <w:bottom w:val="single" w:sz="4" w:space="0" w:color="000000"/>
              <w:right w:val="single" w:sz="4" w:space="0" w:color="000000"/>
            </w:tcBorders>
            <w:shd w:val="clear" w:color="auto" w:fill="auto"/>
          </w:tcPr>
          <w:p w14:paraId="40C4BC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Dokumen Hasil Pelayanan Informasi Publik  </w:t>
            </w:r>
          </w:p>
        </w:tc>
        <w:tc>
          <w:tcPr>
            <w:tcW w:w="718" w:type="dxa"/>
            <w:tcBorders>
              <w:top w:val="nil"/>
              <w:left w:val="nil"/>
              <w:bottom w:val="single" w:sz="4" w:space="0" w:color="000000"/>
              <w:right w:val="single" w:sz="4" w:space="0" w:color="000000"/>
            </w:tcBorders>
            <w:shd w:val="clear" w:color="auto" w:fill="auto"/>
          </w:tcPr>
          <w:p w14:paraId="5682C4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1BBC9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 Dokumen</w:t>
            </w:r>
          </w:p>
        </w:tc>
        <w:tc>
          <w:tcPr>
            <w:tcW w:w="567" w:type="dxa"/>
            <w:tcBorders>
              <w:top w:val="nil"/>
              <w:left w:val="nil"/>
              <w:bottom w:val="single" w:sz="4" w:space="0" w:color="000000"/>
              <w:right w:val="single" w:sz="4" w:space="0" w:color="000000"/>
            </w:tcBorders>
            <w:shd w:val="clear" w:color="auto" w:fill="auto"/>
          </w:tcPr>
          <w:p w14:paraId="4C3BFF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 Dokumen</w:t>
            </w:r>
          </w:p>
        </w:tc>
        <w:tc>
          <w:tcPr>
            <w:tcW w:w="992" w:type="dxa"/>
            <w:tcBorders>
              <w:top w:val="nil"/>
              <w:left w:val="nil"/>
              <w:bottom w:val="single" w:sz="4" w:space="0" w:color="000000"/>
              <w:right w:val="single" w:sz="4" w:space="0" w:color="000000"/>
            </w:tcBorders>
            <w:shd w:val="clear" w:color="auto" w:fill="auto"/>
          </w:tcPr>
          <w:p w14:paraId="34BDE28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513.616.760,00</w:t>
            </w:r>
          </w:p>
        </w:tc>
        <w:tc>
          <w:tcPr>
            <w:tcW w:w="850" w:type="dxa"/>
            <w:tcBorders>
              <w:top w:val="nil"/>
              <w:left w:val="nil"/>
              <w:bottom w:val="single" w:sz="4" w:space="0" w:color="000000"/>
              <w:right w:val="single" w:sz="4" w:space="0" w:color="000000"/>
            </w:tcBorders>
            <w:shd w:val="clear" w:color="auto" w:fill="auto"/>
          </w:tcPr>
          <w:p w14:paraId="73A8E9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513.616.760,00</w:t>
            </w:r>
          </w:p>
        </w:tc>
        <w:tc>
          <w:tcPr>
            <w:tcW w:w="851" w:type="dxa"/>
            <w:tcBorders>
              <w:top w:val="nil"/>
              <w:left w:val="nil"/>
              <w:bottom w:val="single" w:sz="4" w:space="0" w:color="000000"/>
              <w:right w:val="single" w:sz="4" w:space="0" w:color="000000"/>
            </w:tcBorders>
            <w:shd w:val="clear" w:color="auto" w:fill="auto"/>
          </w:tcPr>
          <w:p w14:paraId="321F431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549.626.760,00</w:t>
            </w:r>
          </w:p>
        </w:tc>
        <w:tc>
          <w:tcPr>
            <w:tcW w:w="992" w:type="dxa"/>
            <w:tcBorders>
              <w:top w:val="nil"/>
              <w:left w:val="nil"/>
              <w:bottom w:val="single" w:sz="4" w:space="0" w:color="000000"/>
              <w:right w:val="single" w:sz="4" w:space="0" w:color="000000"/>
            </w:tcBorders>
            <w:shd w:val="clear" w:color="auto" w:fill="auto"/>
          </w:tcPr>
          <w:p w14:paraId="745E3B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E213F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C98EE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20BB8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69ED5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66059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w:t>
            </w:r>
          </w:p>
        </w:tc>
        <w:tc>
          <w:tcPr>
            <w:tcW w:w="1030" w:type="dxa"/>
            <w:tcBorders>
              <w:top w:val="nil"/>
              <w:left w:val="nil"/>
              <w:bottom w:val="single" w:sz="4" w:space="0" w:color="000000"/>
              <w:right w:val="single" w:sz="4" w:space="0" w:color="000000"/>
            </w:tcBorders>
            <w:shd w:val="clear" w:color="auto" w:fill="auto"/>
          </w:tcPr>
          <w:p w14:paraId="296952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555.828.818,00</w:t>
            </w:r>
          </w:p>
        </w:tc>
        <w:tc>
          <w:tcPr>
            <w:tcW w:w="1238" w:type="dxa"/>
            <w:tcBorders>
              <w:top w:val="nil"/>
              <w:left w:val="nil"/>
              <w:bottom w:val="single" w:sz="4" w:space="0" w:color="000000"/>
              <w:right w:val="single" w:sz="4" w:space="0" w:color="000000"/>
            </w:tcBorders>
            <w:shd w:val="clear" w:color="auto" w:fill="auto"/>
          </w:tcPr>
          <w:p w14:paraId="4886EC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04DD2B3"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BC1531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129CDE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71D96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532E99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7D393A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1776B9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0007</w:t>
            </w:r>
          </w:p>
        </w:tc>
        <w:tc>
          <w:tcPr>
            <w:tcW w:w="1276" w:type="dxa"/>
            <w:tcBorders>
              <w:top w:val="nil"/>
              <w:left w:val="nil"/>
              <w:bottom w:val="single" w:sz="4" w:space="0" w:color="000000"/>
              <w:right w:val="single" w:sz="4" w:space="0" w:color="000000"/>
            </w:tcBorders>
            <w:shd w:val="clear" w:color="auto" w:fill="auto"/>
          </w:tcPr>
          <w:p w14:paraId="40C6D79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Layanan Hubungan Media</w:t>
            </w:r>
          </w:p>
        </w:tc>
        <w:tc>
          <w:tcPr>
            <w:tcW w:w="1275" w:type="dxa"/>
            <w:tcBorders>
              <w:top w:val="nil"/>
              <w:left w:val="nil"/>
              <w:bottom w:val="single" w:sz="4" w:space="0" w:color="000000"/>
              <w:right w:val="single" w:sz="4" w:space="0" w:color="000000"/>
            </w:tcBorders>
            <w:shd w:val="clear" w:color="auto" w:fill="auto"/>
          </w:tcPr>
          <w:p w14:paraId="274A96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Layanan Hubungan Media</w:t>
            </w:r>
          </w:p>
        </w:tc>
        <w:tc>
          <w:tcPr>
            <w:tcW w:w="718" w:type="dxa"/>
            <w:tcBorders>
              <w:top w:val="nil"/>
              <w:left w:val="nil"/>
              <w:bottom w:val="single" w:sz="4" w:space="0" w:color="000000"/>
              <w:right w:val="single" w:sz="4" w:space="0" w:color="000000"/>
            </w:tcBorders>
            <w:shd w:val="clear" w:color="auto" w:fill="auto"/>
          </w:tcPr>
          <w:p w14:paraId="737004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B6F5F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1100 Layanan</w:t>
            </w:r>
          </w:p>
        </w:tc>
        <w:tc>
          <w:tcPr>
            <w:tcW w:w="567" w:type="dxa"/>
            <w:tcBorders>
              <w:top w:val="nil"/>
              <w:left w:val="nil"/>
              <w:bottom w:val="single" w:sz="4" w:space="0" w:color="000000"/>
              <w:right w:val="single" w:sz="4" w:space="0" w:color="000000"/>
            </w:tcBorders>
            <w:shd w:val="clear" w:color="auto" w:fill="auto"/>
          </w:tcPr>
          <w:p w14:paraId="6AAA9E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1100 Layanan</w:t>
            </w:r>
          </w:p>
        </w:tc>
        <w:tc>
          <w:tcPr>
            <w:tcW w:w="992" w:type="dxa"/>
            <w:tcBorders>
              <w:top w:val="nil"/>
              <w:left w:val="nil"/>
              <w:bottom w:val="single" w:sz="4" w:space="0" w:color="000000"/>
              <w:right w:val="single" w:sz="4" w:space="0" w:color="000000"/>
            </w:tcBorders>
            <w:shd w:val="clear" w:color="auto" w:fill="auto"/>
          </w:tcPr>
          <w:p w14:paraId="2E81DB1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616.930.026,00</w:t>
            </w:r>
          </w:p>
        </w:tc>
        <w:tc>
          <w:tcPr>
            <w:tcW w:w="850" w:type="dxa"/>
            <w:tcBorders>
              <w:top w:val="nil"/>
              <w:left w:val="nil"/>
              <w:bottom w:val="single" w:sz="4" w:space="0" w:color="000000"/>
              <w:right w:val="single" w:sz="4" w:space="0" w:color="000000"/>
            </w:tcBorders>
            <w:shd w:val="clear" w:color="auto" w:fill="auto"/>
          </w:tcPr>
          <w:p w14:paraId="46BEDF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921.930.026,00</w:t>
            </w:r>
          </w:p>
        </w:tc>
        <w:tc>
          <w:tcPr>
            <w:tcW w:w="851" w:type="dxa"/>
            <w:tcBorders>
              <w:top w:val="nil"/>
              <w:left w:val="nil"/>
              <w:bottom w:val="single" w:sz="4" w:space="0" w:color="000000"/>
              <w:right w:val="single" w:sz="4" w:space="0" w:color="000000"/>
            </w:tcBorders>
            <w:shd w:val="clear" w:color="auto" w:fill="auto"/>
          </w:tcPr>
          <w:p w14:paraId="239297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921.930.026,00</w:t>
            </w:r>
          </w:p>
        </w:tc>
        <w:tc>
          <w:tcPr>
            <w:tcW w:w="992" w:type="dxa"/>
            <w:tcBorders>
              <w:top w:val="nil"/>
              <w:left w:val="nil"/>
              <w:bottom w:val="single" w:sz="4" w:space="0" w:color="000000"/>
              <w:right w:val="single" w:sz="4" w:space="0" w:color="000000"/>
            </w:tcBorders>
            <w:shd w:val="clear" w:color="auto" w:fill="auto"/>
          </w:tcPr>
          <w:p w14:paraId="49C48EC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14A6BF5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5C072B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A2CC2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423C991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9C9C4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1150</w:t>
            </w:r>
          </w:p>
        </w:tc>
        <w:tc>
          <w:tcPr>
            <w:tcW w:w="1030" w:type="dxa"/>
            <w:tcBorders>
              <w:top w:val="nil"/>
              <w:left w:val="nil"/>
              <w:bottom w:val="single" w:sz="4" w:space="0" w:color="000000"/>
              <w:right w:val="single" w:sz="4" w:space="0" w:color="000000"/>
            </w:tcBorders>
            <w:shd w:val="clear" w:color="auto" w:fill="auto"/>
          </w:tcPr>
          <w:p w14:paraId="3C72DF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656.935.774,00</w:t>
            </w:r>
          </w:p>
        </w:tc>
        <w:tc>
          <w:tcPr>
            <w:tcW w:w="1238" w:type="dxa"/>
            <w:tcBorders>
              <w:top w:val="nil"/>
              <w:left w:val="nil"/>
              <w:bottom w:val="single" w:sz="4" w:space="0" w:color="000000"/>
              <w:right w:val="single" w:sz="4" w:space="0" w:color="000000"/>
            </w:tcBorders>
            <w:shd w:val="clear" w:color="auto" w:fill="auto"/>
          </w:tcPr>
          <w:p w14:paraId="1DE75FA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460944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49903F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D3A7D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7F4AA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202C51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5F3C65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2B0F45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0008</w:t>
            </w:r>
          </w:p>
        </w:tc>
        <w:tc>
          <w:tcPr>
            <w:tcW w:w="1276" w:type="dxa"/>
            <w:tcBorders>
              <w:top w:val="nil"/>
              <w:left w:val="nil"/>
              <w:bottom w:val="single" w:sz="4" w:space="0" w:color="000000"/>
              <w:right w:val="single" w:sz="4" w:space="0" w:color="000000"/>
            </w:tcBorders>
            <w:shd w:val="clear" w:color="auto" w:fill="auto"/>
          </w:tcPr>
          <w:p w14:paraId="03DCDE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Kemitraan dengan Pemangku Kepentingan</w:t>
            </w:r>
          </w:p>
        </w:tc>
        <w:tc>
          <w:tcPr>
            <w:tcW w:w="1275" w:type="dxa"/>
            <w:tcBorders>
              <w:top w:val="nil"/>
              <w:left w:val="nil"/>
              <w:bottom w:val="single" w:sz="4" w:space="0" w:color="000000"/>
              <w:right w:val="single" w:sz="4" w:space="0" w:color="000000"/>
            </w:tcBorders>
            <w:shd w:val="clear" w:color="auto" w:fill="auto"/>
          </w:tcPr>
          <w:p w14:paraId="4B62252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Kemitraan dengan Pemangku Kepentingan</w:t>
            </w:r>
          </w:p>
        </w:tc>
        <w:tc>
          <w:tcPr>
            <w:tcW w:w="718" w:type="dxa"/>
            <w:tcBorders>
              <w:top w:val="nil"/>
              <w:left w:val="nil"/>
              <w:bottom w:val="single" w:sz="4" w:space="0" w:color="000000"/>
              <w:right w:val="single" w:sz="4" w:space="0" w:color="000000"/>
            </w:tcBorders>
            <w:shd w:val="clear" w:color="auto" w:fill="auto"/>
          </w:tcPr>
          <w:p w14:paraId="0F386C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2AD764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539F1D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1A4D71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275.361.400,00</w:t>
            </w:r>
          </w:p>
        </w:tc>
        <w:tc>
          <w:tcPr>
            <w:tcW w:w="850" w:type="dxa"/>
            <w:tcBorders>
              <w:top w:val="nil"/>
              <w:left w:val="nil"/>
              <w:bottom w:val="single" w:sz="4" w:space="0" w:color="000000"/>
              <w:right w:val="single" w:sz="4" w:space="0" w:color="000000"/>
            </w:tcBorders>
            <w:shd w:val="clear" w:color="auto" w:fill="auto"/>
          </w:tcPr>
          <w:p w14:paraId="2819C4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275.361.400,00</w:t>
            </w:r>
          </w:p>
        </w:tc>
        <w:tc>
          <w:tcPr>
            <w:tcW w:w="851" w:type="dxa"/>
            <w:tcBorders>
              <w:top w:val="nil"/>
              <w:left w:val="nil"/>
              <w:bottom w:val="single" w:sz="4" w:space="0" w:color="000000"/>
              <w:right w:val="single" w:sz="4" w:space="0" w:color="000000"/>
            </w:tcBorders>
            <w:shd w:val="clear" w:color="auto" w:fill="auto"/>
          </w:tcPr>
          <w:p w14:paraId="7F8337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273.361.400,00</w:t>
            </w:r>
          </w:p>
        </w:tc>
        <w:tc>
          <w:tcPr>
            <w:tcW w:w="992" w:type="dxa"/>
            <w:tcBorders>
              <w:top w:val="nil"/>
              <w:left w:val="nil"/>
              <w:bottom w:val="single" w:sz="4" w:space="0" w:color="000000"/>
              <w:right w:val="single" w:sz="4" w:space="0" w:color="000000"/>
            </w:tcBorders>
            <w:shd w:val="clear" w:color="auto" w:fill="auto"/>
          </w:tcPr>
          <w:p w14:paraId="67E8E7B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Semua Kel/Desa</w:t>
            </w:r>
          </w:p>
        </w:tc>
        <w:tc>
          <w:tcPr>
            <w:tcW w:w="850" w:type="dxa"/>
            <w:tcBorders>
              <w:top w:val="nil"/>
              <w:left w:val="nil"/>
              <w:bottom w:val="single" w:sz="4" w:space="0" w:color="000000"/>
              <w:right w:val="single" w:sz="4" w:space="0" w:color="000000"/>
            </w:tcBorders>
            <w:shd w:val="clear" w:color="auto" w:fill="auto"/>
          </w:tcPr>
          <w:p w14:paraId="6D0DD84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r>
              <w:rPr>
                <w:rFonts w:ascii="Bookman Old Style" w:eastAsia="Bookman Old Style" w:hAnsi="Bookman Old Style" w:cs="Bookman Old Style"/>
                <w:color w:val="000000"/>
                <w:sz w:val="14"/>
                <w:szCs w:val="14"/>
              </w:rPr>
              <w:br/>
              <w:t>Pendapatan Bagi Hasil</w:t>
            </w:r>
          </w:p>
        </w:tc>
        <w:tc>
          <w:tcPr>
            <w:tcW w:w="1135" w:type="dxa"/>
            <w:tcBorders>
              <w:top w:val="nil"/>
              <w:left w:val="nil"/>
              <w:bottom w:val="single" w:sz="4" w:space="0" w:color="000000"/>
              <w:right w:val="single" w:sz="4" w:space="0" w:color="000000"/>
            </w:tcBorders>
            <w:shd w:val="clear" w:color="auto" w:fill="auto"/>
          </w:tcPr>
          <w:p w14:paraId="473002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7CD6A4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E73D1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C27F2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237DF9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290.070.000,00</w:t>
            </w:r>
          </w:p>
        </w:tc>
        <w:tc>
          <w:tcPr>
            <w:tcW w:w="1238" w:type="dxa"/>
            <w:tcBorders>
              <w:top w:val="nil"/>
              <w:left w:val="nil"/>
              <w:bottom w:val="single" w:sz="4" w:space="0" w:color="000000"/>
              <w:right w:val="single" w:sz="4" w:space="0" w:color="000000"/>
            </w:tcBorders>
            <w:shd w:val="clear" w:color="auto" w:fill="auto"/>
          </w:tcPr>
          <w:p w14:paraId="32D8707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DDFCC1F"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82611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67798EC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D671BC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7A126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3C44CB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3641AE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0009</w:t>
            </w:r>
          </w:p>
        </w:tc>
        <w:tc>
          <w:tcPr>
            <w:tcW w:w="1276" w:type="dxa"/>
            <w:tcBorders>
              <w:top w:val="nil"/>
              <w:left w:val="nil"/>
              <w:bottom w:val="single" w:sz="4" w:space="0" w:color="000000"/>
              <w:right w:val="single" w:sz="4" w:space="0" w:color="000000"/>
            </w:tcBorders>
            <w:shd w:val="clear" w:color="auto" w:fill="auto"/>
          </w:tcPr>
          <w:p w14:paraId="10CE3D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Manajemen Komunikasi Krisis</w:t>
            </w:r>
          </w:p>
        </w:tc>
        <w:tc>
          <w:tcPr>
            <w:tcW w:w="1275" w:type="dxa"/>
            <w:tcBorders>
              <w:top w:val="nil"/>
              <w:left w:val="nil"/>
              <w:bottom w:val="single" w:sz="4" w:space="0" w:color="000000"/>
              <w:right w:val="single" w:sz="4" w:space="0" w:color="000000"/>
            </w:tcBorders>
            <w:shd w:val="clear" w:color="auto" w:fill="auto"/>
          </w:tcPr>
          <w:p w14:paraId="531B56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Pelaksanaan Manajemen Komunikasi Krisis</w:t>
            </w:r>
          </w:p>
        </w:tc>
        <w:tc>
          <w:tcPr>
            <w:tcW w:w="718" w:type="dxa"/>
            <w:tcBorders>
              <w:top w:val="nil"/>
              <w:left w:val="nil"/>
              <w:bottom w:val="single" w:sz="4" w:space="0" w:color="000000"/>
              <w:right w:val="single" w:sz="4" w:space="0" w:color="000000"/>
            </w:tcBorders>
            <w:shd w:val="clear" w:color="auto" w:fill="auto"/>
          </w:tcPr>
          <w:p w14:paraId="5ACDCE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4773F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0DCE735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442ADB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3.624.500,00</w:t>
            </w:r>
          </w:p>
        </w:tc>
        <w:tc>
          <w:tcPr>
            <w:tcW w:w="850" w:type="dxa"/>
            <w:tcBorders>
              <w:top w:val="nil"/>
              <w:left w:val="nil"/>
              <w:bottom w:val="single" w:sz="4" w:space="0" w:color="000000"/>
              <w:right w:val="single" w:sz="4" w:space="0" w:color="000000"/>
            </w:tcBorders>
            <w:shd w:val="clear" w:color="auto" w:fill="auto"/>
          </w:tcPr>
          <w:p w14:paraId="3B41AD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3.624.500,00</w:t>
            </w:r>
          </w:p>
        </w:tc>
        <w:tc>
          <w:tcPr>
            <w:tcW w:w="851" w:type="dxa"/>
            <w:tcBorders>
              <w:top w:val="nil"/>
              <w:left w:val="nil"/>
              <w:bottom w:val="single" w:sz="4" w:space="0" w:color="000000"/>
              <w:right w:val="single" w:sz="4" w:space="0" w:color="000000"/>
            </w:tcBorders>
            <w:shd w:val="clear" w:color="auto" w:fill="auto"/>
          </w:tcPr>
          <w:p w14:paraId="61AF25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3.624.500,00</w:t>
            </w:r>
          </w:p>
        </w:tc>
        <w:tc>
          <w:tcPr>
            <w:tcW w:w="992" w:type="dxa"/>
            <w:tcBorders>
              <w:top w:val="nil"/>
              <w:left w:val="nil"/>
              <w:bottom w:val="single" w:sz="4" w:space="0" w:color="000000"/>
              <w:right w:val="single" w:sz="4" w:space="0" w:color="000000"/>
            </w:tcBorders>
            <w:shd w:val="clear" w:color="auto" w:fill="auto"/>
          </w:tcPr>
          <w:p w14:paraId="174AE0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E9EE7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121EB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D53E3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64D09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47C55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40E923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3.805.725,00</w:t>
            </w:r>
          </w:p>
        </w:tc>
        <w:tc>
          <w:tcPr>
            <w:tcW w:w="1238" w:type="dxa"/>
            <w:tcBorders>
              <w:top w:val="nil"/>
              <w:left w:val="nil"/>
              <w:bottom w:val="single" w:sz="4" w:space="0" w:color="000000"/>
              <w:right w:val="single" w:sz="4" w:space="0" w:color="000000"/>
            </w:tcBorders>
            <w:shd w:val="clear" w:color="auto" w:fill="auto"/>
          </w:tcPr>
          <w:p w14:paraId="4B08DB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512596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DA680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778B54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374133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B6E59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379FA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7" w:type="dxa"/>
            <w:tcBorders>
              <w:top w:val="nil"/>
              <w:left w:val="nil"/>
              <w:bottom w:val="single" w:sz="4" w:space="0" w:color="000000"/>
              <w:right w:val="single" w:sz="4" w:space="0" w:color="000000"/>
            </w:tcBorders>
            <w:shd w:val="clear" w:color="auto" w:fill="auto"/>
          </w:tcPr>
          <w:p w14:paraId="698B04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1276" w:type="dxa"/>
            <w:tcBorders>
              <w:top w:val="nil"/>
              <w:left w:val="nil"/>
              <w:bottom w:val="single" w:sz="4" w:space="0" w:color="000000"/>
              <w:right w:val="single" w:sz="4" w:space="0" w:color="000000"/>
            </w:tcBorders>
            <w:shd w:val="clear" w:color="auto" w:fill="auto"/>
          </w:tcPr>
          <w:p w14:paraId="15497D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Kapasitas Sumber Daya Komunikasi Publik</w:t>
            </w:r>
          </w:p>
        </w:tc>
        <w:tc>
          <w:tcPr>
            <w:tcW w:w="1275" w:type="dxa"/>
            <w:tcBorders>
              <w:top w:val="nil"/>
              <w:left w:val="nil"/>
              <w:bottom w:val="single" w:sz="4" w:space="0" w:color="000000"/>
              <w:right w:val="single" w:sz="4" w:space="0" w:color="000000"/>
            </w:tcBorders>
            <w:shd w:val="clear" w:color="auto" w:fill="auto"/>
          </w:tcPr>
          <w:p w14:paraId="3F642D9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Sumber Daya Komunikasi Publik yang Meningkat Kapasitasnya</w:t>
            </w:r>
          </w:p>
        </w:tc>
        <w:tc>
          <w:tcPr>
            <w:tcW w:w="718" w:type="dxa"/>
            <w:tcBorders>
              <w:top w:val="nil"/>
              <w:left w:val="nil"/>
              <w:bottom w:val="single" w:sz="4" w:space="0" w:color="000000"/>
              <w:right w:val="single" w:sz="4" w:space="0" w:color="000000"/>
            </w:tcBorders>
            <w:shd w:val="clear" w:color="auto" w:fill="auto"/>
          </w:tcPr>
          <w:p w14:paraId="013535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15E95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30 Orang</w:t>
            </w:r>
          </w:p>
        </w:tc>
        <w:tc>
          <w:tcPr>
            <w:tcW w:w="567" w:type="dxa"/>
            <w:tcBorders>
              <w:top w:val="nil"/>
              <w:left w:val="nil"/>
              <w:bottom w:val="single" w:sz="4" w:space="0" w:color="000000"/>
              <w:right w:val="single" w:sz="4" w:space="0" w:color="000000"/>
            </w:tcBorders>
            <w:shd w:val="clear" w:color="auto" w:fill="auto"/>
          </w:tcPr>
          <w:p w14:paraId="54A6A6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30 Orang</w:t>
            </w:r>
          </w:p>
        </w:tc>
        <w:tc>
          <w:tcPr>
            <w:tcW w:w="992" w:type="dxa"/>
            <w:tcBorders>
              <w:top w:val="nil"/>
              <w:left w:val="nil"/>
              <w:bottom w:val="single" w:sz="4" w:space="0" w:color="000000"/>
              <w:right w:val="single" w:sz="4" w:space="0" w:color="000000"/>
            </w:tcBorders>
            <w:shd w:val="clear" w:color="auto" w:fill="auto"/>
          </w:tcPr>
          <w:p w14:paraId="183B5E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38.761.800,00</w:t>
            </w:r>
          </w:p>
        </w:tc>
        <w:tc>
          <w:tcPr>
            <w:tcW w:w="850" w:type="dxa"/>
            <w:tcBorders>
              <w:top w:val="nil"/>
              <w:left w:val="nil"/>
              <w:bottom w:val="single" w:sz="4" w:space="0" w:color="000000"/>
              <w:right w:val="single" w:sz="4" w:space="0" w:color="000000"/>
            </w:tcBorders>
            <w:shd w:val="clear" w:color="auto" w:fill="auto"/>
          </w:tcPr>
          <w:p w14:paraId="38A0D6A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38.761.800,00</w:t>
            </w:r>
          </w:p>
        </w:tc>
        <w:tc>
          <w:tcPr>
            <w:tcW w:w="851" w:type="dxa"/>
            <w:tcBorders>
              <w:top w:val="nil"/>
              <w:left w:val="nil"/>
              <w:bottom w:val="single" w:sz="4" w:space="0" w:color="000000"/>
              <w:right w:val="single" w:sz="4" w:space="0" w:color="000000"/>
            </w:tcBorders>
            <w:shd w:val="clear" w:color="auto" w:fill="auto"/>
          </w:tcPr>
          <w:p w14:paraId="0D56B01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38.761.800,00</w:t>
            </w:r>
          </w:p>
        </w:tc>
        <w:tc>
          <w:tcPr>
            <w:tcW w:w="992" w:type="dxa"/>
            <w:tcBorders>
              <w:top w:val="nil"/>
              <w:left w:val="nil"/>
              <w:bottom w:val="single" w:sz="4" w:space="0" w:color="000000"/>
              <w:right w:val="single" w:sz="4" w:space="0" w:color="000000"/>
            </w:tcBorders>
            <w:shd w:val="clear" w:color="auto" w:fill="auto"/>
          </w:tcPr>
          <w:p w14:paraId="51AE0E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1D6BCA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B51FEF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3AE0CB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67298B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FC8B77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30</w:t>
            </w:r>
          </w:p>
        </w:tc>
        <w:tc>
          <w:tcPr>
            <w:tcW w:w="1030" w:type="dxa"/>
            <w:tcBorders>
              <w:top w:val="nil"/>
              <w:left w:val="nil"/>
              <w:bottom w:val="single" w:sz="4" w:space="0" w:color="000000"/>
              <w:right w:val="single" w:sz="4" w:space="0" w:color="000000"/>
            </w:tcBorders>
            <w:shd w:val="clear" w:color="auto" w:fill="auto"/>
          </w:tcPr>
          <w:p w14:paraId="1232EA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40.000.000,00</w:t>
            </w:r>
          </w:p>
        </w:tc>
        <w:tc>
          <w:tcPr>
            <w:tcW w:w="1238" w:type="dxa"/>
            <w:tcBorders>
              <w:top w:val="nil"/>
              <w:left w:val="nil"/>
              <w:bottom w:val="single" w:sz="4" w:space="0" w:color="000000"/>
              <w:right w:val="single" w:sz="4" w:space="0" w:color="000000"/>
            </w:tcBorders>
            <w:shd w:val="clear" w:color="auto" w:fill="auto"/>
          </w:tcPr>
          <w:p w14:paraId="4664D37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703908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BFC62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2C6002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A5047B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74DC81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4A6066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F56E6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0012</w:t>
            </w:r>
          </w:p>
        </w:tc>
        <w:tc>
          <w:tcPr>
            <w:tcW w:w="1276" w:type="dxa"/>
            <w:tcBorders>
              <w:top w:val="nil"/>
              <w:left w:val="nil"/>
              <w:bottom w:val="single" w:sz="4" w:space="0" w:color="000000"/>
              <w:right w:val="single" w:sz="4" w:space="0" w:color="000000"/>
            </w:tcBorders>
            <w:shd w:val="clear" w:color="auto" w:fill="auto"/>
          </w:tcPr>
          <w:p w14:paraId="73DB81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Hubungan Masyarakat, Media dan Kemitraan Komunitas</w:t>
            </w:r>
          </w:p>
        </w:tc>
        <w:tc>
          <w:tcPr>
            <w:tcW w:w="1275" w:type="dxa"/>
            <w:tcBorders>
              <w:top w:val="nil"/>
              <w:left w:val="nil"/>
              <w:bottom w:val="single" w:sz="4" w:space="0" w:color="000000"/>
              <w:right w:val="single" w:sz="4" w:space="0" w:color="000000"/>
            </w:tcBorders>
            <w:shd w:val="clear" w:color="auto" w:fill="auto"/>
          </w:tcPr>
          <w:p w14:paraId="470842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Kemitraan dengan Masyarakat, Media dan Komunitas dalam Mendiseminasikan Informasi Program atau Kebijakan</w:t>
            </w:r>
          </w:p>
        </w:tc>
        <w:tc>
          <w:tcPr>
            <w:tcW w:w="718" w:type="dxa"/>
            <w:tcBorders>
              <w:top w:val="nil"/>
              <w:left w:val="nil"/>
              <w:bottom w:val="single" w:sz="4" w:space="0" w:color="000000"/>
              <w:right w:val="single" w:sz="4" w:space="0" w:color="000000"/>
            </w:tcBorders>
            <w:shd w:val="clear" w:color="auto" w:fill="auto"/>
          </w:tcPr>
          <w:p w14:paraId="22DB84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A858B7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 Dokumen</w:t>
            </w:r>
          </w:p>
        </w:tc>
        <w:tc>
          <w:tcPr>
            <w:tcW w:w="567" w:type="dxa"/>
            <w:tcBorders>
              <w:top w:val="nil"/>
              <w:left w:val="nil"/>
              <w:bottom w:val="single" w:sz="4" w:space="0" w:color="000000"/>
              <w:right w:val="single" w:sz="4" w:space="0" w:color="000000"/>
            </w:tcBorders>
            <w:shd w:val="clear" w:color="auto" w:fill="auto"/>
          </w:tcPr>
          <w:p w14:paraId="504566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 Dokumen</w:t>
            </w:r>
          </w:p>
        </w:tc>
        <w:tc>
          <w:tcPr>
            <w:tcW w:w="992" w:type="dxa"/>
            <w:tcBorders>
              <w:top w:val="nil"/>
              <w:left w:val="nil"/>
              <w:bottom w:val="single" w:sz="4" w:space="0" w:color="000000"/>
              <w:right w:val="single" w:sz="4" w:space="0" w:color="000000"/>
            </w:tcBorders>
            <w:shd w:val="clear" w:color="auto" w:fill="auto"/>
          </w:tcPr>
          <w:p w14:paraId="116F5F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43.428.300,00</w:t>
            </w:r>
          </w:p>
        </w:tc>
        <w:tc>
          <w:tcPr>
            <w:tcW w:w="850" w:type="dxa"/>
            <w:tcBorders>
              <w:top w:val="nil"/>
              <w:left w:val="nil"/>
              <w:bottom w:val="single" w:sz="4" w:space="0" w:color="000000"/>
              <w:right w:val="single" w:sz="4" w:space="0" w:color="000000"/>
            </w:tcBorders>
            <w:shd w:val="clear" w:color="auto" w:fill="auto"/>
          </w:tcPr>
          <w:p w14:paraId="78AD37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43.428.300,00</w:t>
            </w:r>
          </w:p>
        </w:tc>
        <w:tc>
          <w:tcPr>
            <w:tcW w:w="851" w:type="dxa"/>
            <w:tcBorders>
              <w:top w:val="nil"/>
              <w:left w:val="nil"/>
              <w:bottom w:val="single" w:sz="4" w:space="0" w:color="000000"/>
              <w:right w:val="single" w:sz="4" w:space="0" w:color="000000"/>
            </w:tcBorders>
            <w:shd w:val="clear" w:color="auto" w:fill="auto"/>
          </w:tcPr>
          <w:p w14:paraId="28375E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39.718.300,00</w:t>
            </w:r>
          </w:p>
        </w:tc>
        <w:tc>
          <w:tcPr>
            <w:tcW w:w="992" w:type="dxa"/>
            <w:tcBorders>
              <w:top w:val="nil"/>
              <w:left w:val="nil"/>
              <w:bottom w:val="single" w:sz="4" w:space="0" w:color="000000"/>
              <w:right w:val="single" w:sz="4" w:space="0" w:color="000000"/>
            </w:tcBorders>
            <w:shd w:val="clear" w:color="auto" w:fill="auto"/>
          </w:tcPr>
          <w:p w14:paraId="6F37F4C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50B65F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F7FFF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C75F0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39F0A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0755EE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80</w:t>
            </w:r>
          </w:p>
        </w:tc>
        <w:tc>
          <w:tcPr>
            <w:tcW w:w="1030" w:type="dxa"/>
            <w:tcBorders>
              <w:top w:val="nil"/>
              <w:left w:val="nil"/>
              <w:bottom w:val="single" w:sz="4" w:space="0" w:color="000000"/>
              <w:right w:val="single" w:sz="4" w:space="0" w:color="000000"/>
            </w:tcBorders>
            <w:shd w:val="clear" w:color="auto" w:fill="auto"/>
          </w:tcPr>
          <w:p w14:paraId="069A98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41.646.585,00</w:t>
            </w:r>
          </w:p>
        </w:tc>
        <w:tc>
          <w:tcPr>
            <w:tcW w:w="1238" w:type="dxa"/>
            <w:tcBorders>
              <w:top w:val="nil"/>
              <w:left w:val="nil"/>
              <w:bottom w:val="single" w:sz="4" w:space="0" w:color="000000"/>
              <w:right w:val="single" w:sz="4" w:space="0" w:color="000000"/>
            </w:tcBorders>
            <w:shd w:val="clear" w:color="auto" w:fill="auto"/>
          </w:tcPr>
          <w:p w14:paraId="73D96B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3A524F6" w14:textId="77777777">
        <w:trPr>
          <w:trHeight w:val="900"/>
        </w:trPr>
        <w:tc>
          <w:tcPr>
            <w:tcW w:w="424" w:type="dxa"/>
            <w:tcBorders>
              <w:top w:val="nil"/>
              <w:left w:val="single" w:sz="4" w:space="0" w:color="000000"/>
              <w:bottom w:val="single" w:sz="4" w:space="0" w:color="000000"/>
              <w:right w:val="single" w:sz="4" w:space="0" w:color="000000"/>
            </w:tcBorders>
            <w:shd w:val="clear" w:color="auto" w:fill="auto"/>
          </w:tcPr>
          <w:p w14:paraId="5ECC60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w:t>
            </w:r>
          </w:p>
        </w:tc>
        <w:tc>
          <w:tcPr>
            <w:tcW w:w="316" w:type="dxa"/>
            <w:tcBorders>
              <w:top w:val="nil"/>
              <w:left w:val="nil"/>
              <w:bottom w:val="single" w:sz="4" w:space="0" w:color="000000"/>
              <w:right w:val="single" w:sz="4" w:space="0" w:color="000000"/>
            </w:tcBorders>
            <w:shd w:val="clear" w:color="auto" w:fill="auto"/>
          </w:tcPr>
          <w:p w14:paraId="61B18A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31DF9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007E35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29AA2A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0025725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37A027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PROGRAM PENGELOLAAN APLIKASI INFORMATIKA</w:t>
            </w:r>
          </w:p>
        </w:tc>
        <w:tc>
          <w:tcPr>
            <w:tcW w:w="1275" w:type="dxa"/>
            <w:tcBorders>
              <w:top w:val="nil"/>
              <w:left w:val="nil"/>
              <w:bottom w:val="single" w:sz="4" w:space="0" w:color="000000"/>
              <w:right w:val="single" w:sz="4" w:space="0" w:color="000000"/>
            </w:tcBorders>
            <w:shd w:val="clear" w:color="auto" w:fill="auto"/>
          </w:tcPr>
          <w:p w14:paraId="160822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penerapan sistem elektronik dalam layanan publik</w:t>
            </w:r>
          </w:p>
        </w:tc>
        <w:tc>
          <w:tcPr>
            <w:tcW w:w="718" w:type="dxa"/>
            <w:tcBorders>
              <w:top w:val="nil"/>
              <w:left w:val="nil"/>
              <w:bottom w:val="single" w:sz="4" w:space="0" w:color="000000"/>
              <w:right w:val="single" w:sz="4" w:space="0" w:color="000000"/>
            </w:tcBorders>
            <w:shd w:val="clear" w:color="auto" w:fill="auto"/>
          </w:tcPr>
          <w:p w14:paraId="5118CBB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F4D4E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92,89 Persen</w:t>
            </w:r>
          </w:p>
        </w:tc>
        <w:tc>
          <w:tcPr>
            <w:tcW w:w="567" w:type="dxa"/>
            <w:tcBorders>
              <w:top w:val="nil"/>
              <w:left w:val="nil"/>
              <w:bottom w:val="single" w:sz="4" w:space="0" w:color="000000"/>
              <w:right w:val="single" w:sz="4" w:space="0" w:color="000000"/>
            </w:tcBorders>
            <w:shd w:val="clear" w:color="auto" w:fill="auto"/>
          </w:tcPr>
          <w:p w14:paraId="13BD14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92,89 persen</w:t>
            </w:r>
          </w:p>
        </w:tc>
        <w:tc>
          <w:tcPr>
            <w:tcW w:w="992" w:type="dxa"/>
            <w:tcBorders>
              <w:top w:val="nil"/>
              <w:left w:val="nil"/>
              <w:bottom w:val="single" w:sz="4" w:space="0" w:color="000000"/>
              <w:right w:val="single" w:sz="4" w:space="0" w:color="000000"/>
            </w:tcBorders>
            <w:shd w:val="clear" w:color="auto" w:fill="auto"/>
          </w:tcPr>
          <w:p w14:paraId="57D5B6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5.700.316.310,00</w:t>
            </w:r>
          </w:p>
        </w:tc>
        <w:tc>
          <w:tcPr>
            <w:tcW w:w="850" w:type="dxa"/>
            <w:tcBorders>
              <w:top w:val="nil"/>
              <w:left w:val="nil"/>
              <w:bottom w:val="single" w:sz="4" w:space="0" w:color="000000"/>
              <w:right w:val="single" w:sz="4" w:space="0" w:color="000000"/>
            </w:tcBorders>
            <w:shd w:val="clear" w:color="auto" w:fill="auto"/>
          </w:tcPr>
          <w:p w14:paraId="3CC270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5.700.316.310,00</w:t>
            </w:r>
          </w:p>
        </w:tc>
        <w:tc>
          <w:tcPr>
            <w:tcW w:w="851" w:type="dxa"/>
            <w:tcBorders>
              <w:top w:val="nil"/>
              <w:left w:val="nil"/>
              <w:bottom w:val="single" w:sz="4" w:space="0" w:color="000000"/>
              <w:right w:val="single" w:sz="4" w:space="0" w:color="000000"/>
            </w:tcBorders>
            <w:shd w:val="clear" w:color="auto" w:fill="auto"/>
          </w:tcPr>
          <w:p w14:paraId="0A550B2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5.785.316.310,00</w:t>
            </w:r>
          </w:p>
        </w:tc>
        <w:tc>
          <w:tcPr>
            <w:tcW w:w="992" w:type="dxa"/>
            <w:tcBorders>
              <w:top w:val="nil"/>
              <w:left w:val="nil"/>
              <w:bottom w:val="single" w:sz="4" w:space="0" w:color="000000"/>
              <w:right w:val="single" w:sz="4" w:space="0" w:color="000000"/>
            </w:tcBorders>
            <w:shd w:val="clear" w:color="auto" w:fill="auto"/>
          </w:tcPr>
          <w:p w14:paraId="7B9A2E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4EE93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F909A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598ED36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575114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C7BE7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95</w:t>
            </w:r>
          </w:p>
        </w:tc>
        <w:tc>
          <w:tcPr>
            <w:tcW w:w="1030" w:type="dxa"/>
            <w:tcBorders>
              <w:top w:val="nil"/>
              <w:left w:val="nil"/>
              <w:bottom w:val="single" w:sz="4" w:space="0" w:color="000000"/>
              <w:right w:val="single" w:sz="4" w:space="0" w:color="000000"/>
            </w:tcBorders>
            <w:shd w:val="clear" w:color="auto" w:fill="auto"/>
          </w:tcPr>
          <w:p w14:paraId="1879A26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6.125.028.611,00</w:t>
            </w:r>
          </w:p>
        </w:tc>
        <w:tc>
          <w:tcPr>
            <w:tcW w:w="1238" w:type="dxa"/>
            <w:tcBorders>
              <w:top w:val="nil"/>
              <w:left w:val="nil"/>
              <w:bottom w:val="single" w:sz="4" w:space="0" w:color="000000"/>
              <w:right w:val="single" w:sz="4" w:space="0" w:color="000000"/>
            </w:tcBorders>
            <w:shd w:val="clear" w:color="auto" w:fill="auto"/>
          </w:tcPr>
          <w:p w14:paraId="0D593D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390DC04C"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187C7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0F8E8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7FD22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2510A1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0A08A0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07F4ACD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5097A8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Nama Domain yang Telah Ditetapkan oleh Pemerintah Pusat dan Sub Domain di Lingkup Pemerintah Daerah Kabupaten/Kota</w:t>
            </w:r>
          </w:p>
        </w:tc>
        <w:tc>
          <w:tcPr>
            <w:tcW w:w="1275" w:type="dxa"/>
            <w:tcBorders>
              <w:top w:val="nil"/>
              <w:left w:val="nil"/>
              <w:bottom w:val="single" w:sz="4" w:space="0" w:color="000000"/>
              <w:right w:val="single" w:sz="4" w:space="0" w:color="000000"/>
            </w:tcBorders>
            <w:shd w:val="clear" w:color="auto" w:fill="auto"/>
          </w:tcPr>
          <w:p w14:paraId="6529C0A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layanan publik online dan terintegritasi</w:t>
            </w:r>
          </w:p>
        </w:tc>
        <w:tc>
          <w:tcPr>
            <w:tcW w:w="718" w:type="dxa"/>
            <w:tcBorders>
              <w:top w:val="nil"/>
              <w:left w:val="nil"/>
              <w:bottom w:val="single" w:sz="4" w:space="0" w:color="000000"/>
              <w:right w:val="single" w:sz="4" w:space="0" w:color="000000"/>
            </w:tcBorders>
            <w:shd w:val="clear" w:color="auto" w:fill="auto"/>
          </w:tcPr>
          <w:p w14:paraId="0DD181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395149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PersenPersen</w:t>
            </w:r>
          </w:p>
        </w:tc>
        <w:tc>
          <w:tcPr>
            <w:tcW w:w="567" w:type="dxa"/>
            <w:tcBorders>
              <w:top w:val="nil"/>
              <w:left w:val="nil"/>
              <w:bottom w:val="single" w:sz="4" w:space="0" w:color="000000"/>
              <w:right w:val="single" w:sz="4" w:space="0" w:color="000000"/>
            </w:tcBorders>
            <w:shd w:val="clear" w:color="auto" w:fill="auto"/>
          </w:tcPr>
          <w:p w14:paraId="7E7637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98 persen</w:t>
            </w:r>
          </w:p>
        </w:tc>
        <w:tc>
          <w:tcPr>
            <w:tcW w:w="992" w:type="dxa"/>
            <w:tcBorders>
              <w:top w:val="nil"/>
              <w:left w:val="nil"/>
              <w:bottom w:val="single" w:sz="4" w:space="0" w:color="000000"/>
              <w:right w:val="single" w:sz="4" w:space="0" w:color="000000"/>
            </w:tcBorders>
            <w:shd w:val="clear" w:color="auto" w:fill="auto"/>
          </w:tcPr>
          <w:p w14:paraId="1832DDD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4.909.160.910,00</w:t>
            </w:r>
          </w:p>
        </w:tc>
        <w:tc>
          <w:tcPr>
            <w:tcW w:w="850" w:type="dxa"/>
            <w:tcBorders>
              <w:top w:val="nil"/>
              <w:left w:val="nil"/>
              <w:bottom w:val="single" w:sz="4" w:space="0" w:color="000000"/>
              <w:right w:val="single" w:sz="4" w:space="0" w:color="000000"/>
            </w:tcBorders>
            <w:shd w:val="clear" w:color="auto" w:fill="auto"/>
          </w:tcPr>
          <w:p w14:paraId="7274FB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4.965.478.799,00</w:t>
            </w:r>
          </w:p>
        </w:tc>
        <w:tc>
          <w:tcPr>
            <w:tcW w:w="851" w:type="dxa"/>
            <w:tcBorders>
              <w:top w:val="nil"/>
              <w:left w:val="nil"/>
              <w:bottom w:val="single" w:sz="4" w:space="0" w:color="000000"/>
              <w:right w:val="single" w:sz="4" w:space="0" w:color="000000"/>
            </w:tcBorders>
            <w:shd w:val="clear" w:color="auto" w:fill="auto"/>
          </w:tcPr>
          <w:p w14:paraId="0CEC2BD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4.965.478.799,00</w:t>
            </w:r>
          </w:p>
        </w:tc>
        <w:tc>
          <w:tcPr>
            <w:tcW w:w="992" w:type="dxa"/>
            <w:tcBorders>
              <w:top w:val="nil"/>
              <w:left w:val="nil"/>
              <w:bottom w:val="single" w:sz="4" w:space="0" w:color="000000"/>
              <w:right w:val="single" w:sz="4" w:space="0" w:color="000000"/>
            </w:tcBorders>
            <w:shd w:val="clear" w:color="auto" w:fill="auto"/>
          </w:tcPr>
          <w:p w14:paraId="5B5A4D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26530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6F0E7D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9F6F3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1F645B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w:t>
            </w:r>
          </w:p>
        </w:tc>
        <w:tc>
          <w:tcPr>
            <w:tcW w:w="709" w:type="dxa"/>
            <w:tcBorders>
              <w:top w:val="nil"/>
              <w:left w:val="nil"/>
              <w:bottom w:val="single" w:sz="4" w:space="0" w:color="000000"/>
              <w:right w:val="single" w:sz="4" w:space="0" w:color="000000"/>
            </w:tcBorders>
            <w:shd w:val="clear" w:color="auto" w:fill="auto"/>
            <w:vAlign w:val="center"/>
          </w:tcPr>
          <w:p w14:paraId="4FDD74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7DDB236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5.181.750.000,00</w:t>
            </w:r>
          </w:p>
        </w:tc>
        <w:tc>
          <w:tcPr>
            <w:tcW w:w="1238" w:type="dxa"/>
            <w:tcBorders>
              <w:top w:val="nil"/>
              <w:left w:val="nil"/>
              <w:bottom w:val="single" w:sz="4" w:space="0" w:color="000000"/>
              <w:right w:val="single" w:sz="4" w:space="0" w:color="000000"/>
            </w:tcBorders>
            <w:shd w:val="clear" w:color="auto" w:fill="auto"/>
          </w:tcPr>
          <w:p w14:paraId="5AE909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B0D4DC7"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F96E5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3AEB3F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E01AC4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513A75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4AC471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D3807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197FB0C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Pendaftaran Nama Domain Pemerintah Kabupaten/Kota</w:t>
            </w:r>
          </w:p>
        </w:tc>
        <w:tc>
          <w:tcPr>
            <w:tcW w:w="1275" w:type="dxa"/>
            <w:tcBorders>
              <w:top w:val="nil"/>
              <w:left w:val="nil"/>
              <w:bottom w:val="single" w:sz="4" w:space="0" w:color="000000"/>
              <w:right w:val="single" w:sz="4" w:space="0" w:color="000000"/>
            </w:tcBorders>
            <w:shd w:val="clear" w:color="auto" w:fill="auto"/>
          </w:tcPr>
          <w:p w14:paraId="52ADF0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Pendaftaran Nama Domain Pemerintah Kabupaten/Kota</w:t>
            </w:r>
          </w:p>
        </w:tc>
        <w:tc>
          <w:tcPr>
            <w:tcW w:w="718" w:type="dxa"/>
            <w:tcBorders>
              <w:top w:val="nil"/>
              <w:left w:val="nil"/>
              <w:bottom w:val="single" w:sz="4" w:space="0" w:color="000000"/>
              <w:right w:val="single" w:sz="4" w:space="0" w:color="000000"/>
            </w:tcBorders>
            <w:shd w:val="clear" w:color="auto" w:fill="auto"/>
          </w:tcPr>
          <w:p w14:paraId="75FBC3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696A60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 Domain</w:t>
            </w:r>
          </w:p>
        </w:tc>
        <w:tc>
          <w:tcPr>
            <w:tcW w:w="567" w:type="dxa"/>
            <w:tcBorders>
              <w:top w:val="nil"/>
              <w:left w:val="nil"/>
              <w:bottom w:val="single" w:sz="4" w:space="0" w:color="000000"/>
              <w:right w:val="single" w:sz="4" w:space="0" w:color="000000"/>
            </w:tcBorders>
            <w:shd w:val="clear" w:color="auto" w:fill="auto"/>
          </w:tcPr>
          <w:p w14:paraId="6C6BDD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 Domain</w:t>
            </w:r>
          </w:p>
        </w:tc>
        <w:tc>
          <w:tcPr>
            <w:tcW w:w="992" w:type="dxa"/>
            <w:tcBorders>
              <w:top w:val="nil"/>
              <w:left w:val="nil"/>
              <w:bottom w:val="single" w:sz="4" w:space="0" w:color="000000"/>
              <w:right w:val="single" w:sz="4" w:space="0" w:color="000000"/>
            </w:tcBorders>
            <w:shd w:val="clear" w:color="auto" w:fill="auto"/>
          </w:tcPr>
          <w:p w14:paraId="011BFB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4.999.995,00</w:t>
            </w:r>
          </w:p>
        </w:tc>
        <w:tc>
          <w:tcPr>
            <w:tcW w:w="850" w:type="dxa"/>
            <w:tcBorders>
              <w:top w:val="nil"/>
              <w:left w:val="nil"/>
              <w:bottom w:val="single" w:sz="4" w:space="0" w:color="000000"/>
              <w:right w:val="single" w:sz="4" w:space="0" w:color="000000"/>
            </w:tcBorders>
            <w:shd w:val="clear" w:color="auto" w:fill="auto"/>
          </w:tcPr>
          <w:p w14:paraId="298436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27.806.124,00</w:t>
            </w:r>
          </w:p>
        </w:tc>
        <w:tc>
          <w:tcPr>
            <w:tcW w:w="851" w:type="dxa"/>
            <w:tcBorders>
              <w:top w:val="nil"/>
              <w:left w:val="nil"/>
              <w:bottom w:val="single" w:sz="4" w:space="0" w:color="000000"/>
              <w:right w:val="single" w:sz="4" w:space="0" w:color="000000"/>
            </w:tcBorders>
            <w:shd w:val="clear" w:color="auto" w:fill="auto"/>
          </w:tcPr>
          <w:p w14:paraId="503726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27.806.124,00</w:t>
            </w:r>
          </w:p>
        </w:tc>
        <w:tc>
          <w:tcPr>
            <w:tcW w:w="992" w:type="dxa"/>
            <w:tcBorders>
              <w:top w:val="nil"/>
              <w:left w:val="nil"/>
              <w:bottom w:val="single" w:sz="4" w:space="0" w:color="000000"/>
              <w:right w:val="single" w:sz="4" w:space="0" w:color="000000"/>
            </w:tcBorders>
            <w:shd w:val="clear" w:color="auto" w:fill="auto"/>
          </w:tcPr>
          <w:p w14:paraId="6EBB7B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298F1C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252AF8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924FA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4AABEC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09434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w:t>
            </w:r>
          </w:p>
        </w:tc>
        <w:tc>
          <w:tcPr>
            <w:tcW w:w="1030" w:type="dxa"/>
            <w:tcBorders>
              <w:top w:val="nil"/>
              <w:left w:val="nil"/>
              <w:bottom w:val="single" w:sz="4" w:space="0" w:color="000000"/>
              <w:right w:val="single" w:sz="4" w:space="0" w:color="000000"/>
            </w:tcBorders>
            <w:shd w:val="clear" w:color="auto" w:fill="auto"/>
          </w:tcPr>
          <w:p w14:paraId="10AD76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5.250.000,00</w:t>
            </w:r>
          </w:p>
        </w:tc>
        <w:tc>
          <w:tcPr>
            <w:tcW w:w="1238" w:type="dxa"/>
            <w:tcBorders>
              <w:top w:val="nil"/>
              <w:left w:val="nil"/>
              <w:bottom w:val="single" w:sz="4" w:space="0" w:color="000000"/>
              <w:right w:val="single" w:sz="4" w:space="0" w:color="000000"/>
            </w:tcBorders>
            <w:shd w:val="clear" w:color="auto" w:fill="auto"/>
          </w:tcPr>
          <w:p w14:paraId="69A5DC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1F5AF05" w14:textId="77777777">
        <w:trPr>
          <w:trHeight w:val="2400"/>
        </w:trPr>
        <w:tc>
          <w:tcPr>
            <w:tcW w:w="424" w:type="dxa"/>
            <w:tcBorders>
              <w:top w:val="nil"/>
              <w:left w:val="single" w:sz="4" w:space="0" w:color="000000"/>
              <w:bottom w:val="single" w:sz="4" w:space="0" w:color="000000"/>
              <w:right w:val="single" w:sz="4" w:space="0" w:color="000000"/>
            </w:tcBorders>
            <w:shd w:val="clear" w:color="auto" w:fill="auto"/>
          </w:tcPr>
          <w:p w14:paraId="686D7D7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4B743F7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5B27E6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BA84A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322BC3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53EE8C1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0182769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Penatalaksanaan dan Pengawasan Nama Domain dan Sub Domain dalam Penyelenggaraan Pemerintahan Daerah Kabupaten/Kota</w:t>
            </w:r>
          </w:p>
        </w:tc>
        <w:tc>
          <w:tcPr>
            <w:tcW w:w="1275" w:type="dxa"/>
            <w:tcBorders>
              <w:top w:val="nil"/>
              <w:left w:val="nil"/>
              <w:bottom w:val="single" w:sz="4" w:space="0" w:color="000000"/>
              <w:right w:val="single" w:sz="4" w:space="0" w:color="000000"/>
            </w:tcBorders>
            <w:shd w:val="clear" w:color="auto" w:fill="auto"/>
          </w:tcPr>
          <w:p w14:paraId="050CB6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Dokumen Penatalaksanaan dan Pengawasan Nama Domain dan Sub Domain dalam Penyelenggaraan Pemerintahan Daerah Kabupaten/Kota </w:t>
            </w:r>
          </w:p>
        </w:tc>
        <w:tc>
          <w:tcPr>
            <w:tcW w:w="718" w:type="dxa"/>
            <w:tcBorders>
              <w:top w:val="nil"/>
              <w:left w:val="nil"/>
              <w:bottom w:val="single" w:sz="4" w:space="0" w:color="000000"/>
              <w:right w:val="single" w:sz="4" w:space="0" w:color="000000"/>
            </w:tcBorders>
            <w:shd w:val="clear" w:color="auto" w:fill="auto"/>
          </w:tcPr>
          <w:p w14:paraId="53C8142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DBA590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567" w:type="dxa"/>
            <w:tcBorders>
              <w:top w:val="nil"/>
              <w:left w:val="nil"/>
              <w:bottom w:val="single" w:sz="4" w:space="0" w:color="000000"/>
              <w:right w:val="single" w:sz="4" w:space="0" w:color="000000"/>
            </w:tcBorders>
            <w:shd w:val="clear" w:color="auto" w:fill="auto"/>
          </w:tcPr>
          <w:p w14:paraId="30F5F3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992" w:type="dxa"/>
            <w:tcBorders>
              <w:top w:val="nil"/>
              <w:left w:val="nil"/>
              <w:bottom w:val="single" w:sz="4" w:space="0" w:color="000000"/>
              <w:right w:val="single" w:sz="4" w:space="0" w:color="000000"/>
            </w:tcBorders>
            <w:shd w:val="clear" w:color="auto" w:fill="auto"/>
          </w:tcPr>
          <w:p w14:paraId="668C4C4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29.999.880,00</w:t>
            </w:r>
          </w:p>
        </w:tc>
        <w:tc>
          <w:tcPr>
            <w:tcW w:w="850" w:type="dxa"/>
            <w:tcBorders>
              <w:top w:val="nil"/>
              <w:left w:val="nil"/>
              <w:bottom w:val="single" w:sz="4" w:space="0" w:color="000000"/>
              <w:right w:val="single" w:sz="4" w:space="0" w:color="000000"/>
            </w:tcBorders>
            <w:shd w:val="clear" w:color="auto" w:fill="auto"/>
          </w:tcPr>
          <w:p w14:paraId="2F57D9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49.999.880,00</w:t>
            </w:r>
          </w:p>
        </w:tc>
        <w:tc>
          <w:tcPr>
            <w:tcW w:w="851" w:type="dxa"/>
            <w:tcBorders>
              <w:top w:val="nil"/>
              <w:left w:val="nil"/>
              <w:bottom w:val="single" w:sz="4" w:space="0" w:color="000000"/>
              <w:right w:val="single" w:sz="4" w:space="0" w:color="000000"/>
            </w:tcBorders>
            <w:shd w:val="clear" w:color="auto" w:fill="auto"/>
          </w:tcPr>
          <w:p w14:paraId="584682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49.999.880,00</w:t>
            </w:r>
          </w:p>
        </w:tc>
        <w:tc>
          <w:tcPr>
            <w:tcW w:w="992" w:type="dxa"/>
            <w:tcBorders>
              <w:top w:val="nil"/>
              <w:left w:val="nil"/>
              <w:bottom w:val="single" w:sz="4" w:space="0" w:color="000000"/>
              <w:right w:val="single" w:sz="4" w:space="0" w:color="000000"/>
            </w:tcBorders>
            <w:shd w:val="clear" w:color="auto" w:fill="auto"/>
          </w:tcPr>
          <w:p w14:paraId="23F86C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0C74437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34CA0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0DBD813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A11F4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DEE879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22D53F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31.500.000,00</w:t>
            </w:r>
          </w:p>
        </w:tc>
        <w:tc>
          <w:tcPr>
            <w:tcW w:w="1238" w:type="dxa"/>
            <w:tcBorders>
              <w:top w:val="nil"/>
              <w:left w:val="nil"/>
              <w:bottom w:val="single" w:sz="4" w:space="0" w:color="000000"/>
              <w:right w:val="single" w:sz="4" w:space="0" w:color="000000"/>
            </w:tcBorders>
            <w:shd w:val="clear" w:color="auto" w:fill="auto"/>
          </w:tcPr>
          <w:p w14:paraId="69E42F4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2CF139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9484D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65E241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3F22C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C95BEA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47C09D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371DE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027723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Sistem Jaringan Intra Pemerintah Daerah</w:t>
            </w:r>
          </w:p>
        </w:tc>
        <w:tc>
          <w:tcPr>
            <w:tcW w:w="1275" w:type="dxa"/>
            <w:tcBorders>
              <w:top w:val="nil"/>
              <w:left w:val="nil"/>
              <w:bottom w:val="single" w:sz="4" w:space="0" w:color="000000"/>
              <w:right w:val="single" w:sz="4" w:space="0" w:color="000000"/>
            </w:tcBorders>
            <w:shd w:val="clear" w:color="auto" w:fill="auto"/>
          </w:tcPr>
          <w:p w14:paraId="2F9505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Sistem Jaringan Intra Pemerintah Daerah</w:t>
            </w:r>
          </w:p>
        </w:tc>
        <w:tc>
          <w:tcPr>
            <w:tcW w:w="718" w:type="dxa"/>
            <w:tcBorders>
              <w:top w:val="nil"/>
              <w:left w:val="nil"/>
              <w:bottom w:val="single" w:sz="4" w:space="0" w:color="000000"/>
              <w:right w:val="single" w:sz="4" w:space="0" w:color="000000"/>
            </w:tcBorders>
            <w:shd w:val="clear" w:color="auto" w:fill="auto"/>
          </w:tcPr>
          <w:p w14:paraId="0313E5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D5C06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 Unit</w:t>
            </w:r>
          </w:p>
        </w:tc>
        <w:tc>
          <w:tcPr>
            <w:tcW w:w="567" w:type="dxa"/>
            <w:tcBorders>
              <w:top w:val="nil"/>
              <w:left w:val="nil"/>
              <w:bottom w:val="single" w:sz="4" w:space="0" w:color="000000"/>
              <w:right w:val="single" w:sz="4" w:space="0" w:color="000000"/>
            </w:tcBorders>
            <w:shd w:val="clear" w:color="auto" w:fill="auto"/>
          </w:tcPr>
          <w:p w14:paraId="3E80DF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 Unit</w:t>
            </w:r>
          </w:p>
        </w:tc>
        <w:tc>
          <w:tcPr>
            <w:tcW w:w="992" w:type="dxa"/>
            <w:tcBorders>
              <w:top w:val="nil"/>
              <w:left w:val="nil"/>
              <w:bottom w:val="single" w:sz="4" w:space="0" w:color="000000"/>
              <w:right w:val="single" w:sz="4" w:space="0" w:color="000000"/>
            </w:tcBorders>
            <w:shd w:val="clear" w:color="auto" w:fill="auto"/>
          </w:tcPr>
          <w:p w14:paraId="711C41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4.874.161.035,00</w:t>
            </w:r>
          </w:p>
        </w:tc>
        <w:tc>
          <w:tcPr>
            <w:tcW w:w="850" w:type="dxa"/>
            <w:tcBorders>
              <w:top w:val="nil"/>
              <w:left w:val="nil"/>
              <w:bottom w:val="single" w:sz="4" w:space="0" w:color="000000"/>
              <w:right w:val="single" w:sz="4" w:space="0" w:color="000000"/>
            </w:tcBorders>
            <w:shd w:val="clear" w:color="auto" w:fill="auto"/>
          </w:tcPr>
          <w:p w14:paraId="640C652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4.887.672.795,00</w:t>
            </w:r>
          </w:p>
        </w:tc>
        <w:tc>
          <w:tcPr>
            <w:tcW w:w="851" w:type="dxa"/>
            <w:tcBorders>
              <w:top w:val="nil"/>
              <w:left w:val="nil"/>
              <w:bottom w:val="single" w:sz="4" w:space="0" w:color="000000"/>
              <w:right w:val="single" w:sz="4" w:space="0" w:color="000000"/>
            </w:tcBorders>
            <w:shd w:val="clear" w:color="auto" w:fill="auto"/>
          </w:tcPr>
          <w:p w14:paraId="4A90ED8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4.887.672.795,00</w:t>
            </w:r>
          </w:p>
        </w:tc>
        <w:tc>
          <w:tcPr>
            <w:tcW w:w="992" w:type="dxa"/>
            <w:tcBorders>
              <w:top w:val="nil"/>
              <w:left w:val="nil"/>
              <w:bottom w:val="single" w:sz="4" w:space="0" w:color="000000"/>
              <w:right w:val="single" w:sz="4" w:space="0" w:color="000000"/>
            </w:tcBorders>
            <w:shd w:val="clear" w:color="auto" w:fill="auto"/>
          </w:tcPr>
          <w:p w14:paraId="34F4E0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31492E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5F987C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77F4CE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5AC48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D6861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1030" w:type="dxa"/>
            <w:tcBorders>
              <w:top w:val="nil"/>
              <w:left w:val="nil"/>
              <w:bottom w:val="single" w:sz="4" w:space="0" w:color="000000"/>
              <w:right w:val="single" w:sz="4" w:space="0" w:color="000000"/>
            </w:tcBorders>
            <w:shd w:val="clear" w:color="auto" w:fill="auto"/>
          </w:tcPr>
          <w:p w14:paraId="686D82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5.145.000.000,00</w:t>
            </w:r>
          </w:p>
        </w:tc>
        <w:tc>
          <w:tcPr>
            <w:tcW w:w="1238" w:type="dxa"/>
            <w:tcBorders>
              <w:top w:val="nil"/>
              <w:left w:val="nil"/>
              <w:bottom w:val="single" w:sz="4" w:space="0" w:color="000000"/>
              <w:right w:val="single" w:sz="4" w:space="0" w:color="000000"/>
            </w:tcBorders>
            <w:shd w:val="clear" w:color="auto" w:fill="auto"/>
          </w:tcPr>
          <w:p w14:paraId="4C4309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23475EE"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D3051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61BD9C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23BF5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13EFD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3899294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6D17F0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0E0321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E-government di Lingkup Pemerintah Daerah Kabupaten/Kota</w:t>
            </w:r>
          </w:p>
        </w:tc>
        <w:tc>
          <w:tcPr>
            <w:tcW w:w="1275" w:type="dxa"/>
            <w:tcBorders>
              <w:top w:val="nil"/>
              <w:left w:val="nil"/>
              <w:bottom w:val="single" w:sz="4" w:space="0" w:color="000000"/>
              <w:right w:val="single" w:sz="4" w:space="0" w:color="000000"/>
            </w:tcBorders>
            <w:shd w:val="clear" w:color="auto" w:fill="auto"/>
          </w:tcPr>
          <w:p w14:paraId="29295C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layanan publik online dan terintegritasi</w:t>
            </w:r>
            <w:r>
              <w:rPr>
                <w:rFonts w:ascii="Bookman Old Style" w:eastAsia="Bookman Old Style" w:hAnsi="Bookman Old Style" w:cs="Bookman Old Style"/>
                <w:color w:val="000000"/>
                <w:sz w:val="14"/>
                <w:szCs w:val="14"/>
              </w:rPr>
              <w:br/>
              <w:t>Presentase ketersediaan aplikasi pemerintahan dan layananan publik</w:t>
            </w:r>
          </w:p>
        </w:tc>
        <w:tc>
          <w:tcPr>
            <w:tcW w:w="718" w:type="dxa"/>
            <w:tcBorders>
              <w:top w:val="nil"/>
              <w:left w:val="nil"/>
              <w:bottom w:val="single" w:sz="4" w:space="0" w:color="000000"/>
              <w:right w:val="single" w:sz="4" w:space="0" w:color="000000"/>
            </w:tcBorders>
            <w:shd w:val="clear" w:color="auto" w:fill="auto"/>
          </w:tcPr>
          <w:p w14:paraId="32D375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7553DB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96 Persen</w:t>
            </w:r>
          </w:p>
        </w:tc>
        <w:tc>
          <w:tcPr>
            <w:tcW w:w="567" w:type="dxa"/>
            <w:tcBorders>
              <w:top w:val="nil"/>
              <w:left w:val="nil"/>
              <w:bottom w:val="single" w:sz="4" w:space="0" w:color="000000"/>
              <w:right w:val="single" w:sz="4" w:space="0" w:color="000000"/>
            </w:tcBorders>
            <w:shd w:val="clear" w:color="auto" w:fill="auto"/>
          </w:tcPr>
          <w:p w14:paraId="2D244A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96 Persen</w:t>
            </w:r>
          </w:p>
        </w:tc>
        <w:tc>
          <w:tcPr>
            <w:tcW w:w="992" w:type="dxa"/>
            <w:tcBorders>
              <w:top w:val="nil"/>
              <w:left w:val="nil"/>
              <w:bottom w:val="single" w:sz="4" w:space="0" w:color="000000"/>
              <w:right w:val="single" w:sz="4" w:space="0" w:color="000000"/>
            </w:tcBorders>
            <w:shd w:val="clear" w:color="auto" w:fill="auto"/>
          </w:tcPr>
          <w:p w14:paraId="644BC4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791.155.400,00</w:t>
            </w:r>
          </w:p>
        </w:tc>
        <w:tc>
          <w:tcPr>
            <w:tcW w:w="850" w:type="dxa"/>
            <w:tcBorders>
              <w:top w:val="nil"/>
              <w:left w:val="nil"/>
              <w:bottom w:val="single" w:sz="4" w:space="0" w:color="000000"/>
              <w:right w:val="single" w:sz="4" w:space="0" w:color="000000"/>
            </w:tcBorders>
            <w:shd w:val="clear" w:color="auto" w:fill="auto"/>
          </w:tcPr>
          <w:p w14:paraId="49C524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734.837.511,00</w:t>
            </w:r>
          </w:p>
        </w:tc>
        <w:tc>
          <w:tcPr>
            <w:tcW w:w="851" w:type="dxa"/>
            <w:tcBorders>
              <w:top w:val="nil"/>
              <w:left w:val="nil"/>
              <w:bottom w:val="single" w:sz="4" w:space="0" w:color="000000"/>
              <w:right w:val="single" w:sz="4" w:space="0" w:color="000000"/>
            </w:tcBorders>
            <w:shd w:val="clear" w:color="auto" w:fill="auto"/>
          </w:tcPr>
          <w:p w14:paraId="2B131B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734.837.511,00</w:t>
            </w:r>
          </w:p>
        </w:tc>
        <w:tc>
          <w:tcPr>
            <w:tcW w:w="992" w:type="dxa"/>
            <w:tcBorders>
              <w:top w:val="nil"/>
              <w:left w:val="nil"/>
              <w:bottom w:val="single" w:sz="4" w:space="0" w:color="000000"/>
              <w:right w:val="single" w:sz="4" w:space="0" w:color="000000"/>
            </w:tcBorders>
            <w:shd w:val="clear" w:color="auto" w:fill="auto"/>
          </w:tcPr>
          <w:p w14:paraId="1715B6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6FA21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34F660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AF0DC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55499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w:t>
            </w:r>
          </w:p>
        </w:tc>
        <w:tc>
          <w:tcPr>
            <w:tcW w:w="709" w:type="dxa"/>
            <w:tcBorders>
              <w:top w:val="nil"/>
              <w:left w:val="nil"/>
              <w:bottom w:val="single" w:sz="4" w:space="0" w:color="000000"/>
              <w:right w:val="single" w:sz="4" w:space="0" w:color="000000"/>
            </w:tcBorders>
            <w:shd w:val="clear" w:color="auto" w:fill="auto"/>
            <w:vAlign w:val="center"/>
          </w:tcPr>
          <w:p w14:paraId="09904C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98</w:t>
            </w:r>
          </w:p>
        </w:tc>
        <w:tc>
          <w:tcPr>
            <w:tcW w:w="1030" w:type="dxa"/>
            <w:tcBorders>
              <w:top w:val="nil"/>
              <w:left w:val="nil"/>
              <w:bottom w:val="single" w:sz="4" w:space="0" w:color="000000"/>
              <w:right w:val="single" w:sz="4" w:space="0" w:color="000000"/>
            </w:tcBorders>
            <w:shd w:val="clear" w:color="auto" w:fill="auto"/>
          </w:tcPr>
          <w:p w14:paraId="7FC6AA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943.278.611,00</w:t>
            </w:r>
          </w:p>
        </w:tc>
        <w:tc>
          <w:tcPr>
            <w:tcW w:w="1238" w:type="dxa"/>
            <w:tcBorders>
              <w:top w:val="nil"/>
              <w:left w:val="nil"/>
              <w:bottom w:val="single" w:sz="4" w:space="0" w:color="000000"/>
              <w:right w:val="single" w:sz="4" w:space="0" w:color="000000"/>
            </w:tcBorders>
            <w:shd w:val="clear" w:color="auto" w:fill="auto"/>
          </w:tcPr>
          <w:p w14:paraId="037DF5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8981B0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19CDB1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98ED57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779FAE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40527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4C8A4F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7" w:type="dxa"/>
            <w:tcBorders>
              <w:top w:val="nil"/>
              <w:left w:val="nil"/>
              <w:bottom w:val="single" w:sz="4" w:space="0" w:color="000000"/>
              <w:right w:val="single" w:sz="4" w:space="0" w:color="000000"/>
            </w:tcBorders>
            <w:shd w:val="clear" w:color="auto" w:fill="auto"/>
          </w:tcPr>
          <w:p w14:paraId="706DD7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1276" w:type="dxa"/>
            <w:tcBorders>
              <w:top w:val="nil"/>
              <w:left w:val="nil"/>
              <w:bottom w:val="single" w:sz="4" w:space="0" w:color="000000"/>
              <w:right w:val="single" w:sz="4" w:space="0" w:color="000000"/>
            </w:tcBorders>
            <w:shd w:val="clear" w:color="auto" w:fill="auto"/>
          </w:tcPr>
          <w:p w14:paraId="41042E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Penatalaksanaan dan Pengawasan E-government dalam Penyelenggaraan Pemerintahan Daerah Kabupaten/Kota</w:t>
            </w:r>
          </w:p>
        </w:tc>
        <w:tc>
          <w:tcPr>
            <w:tcW w:w="1275" w:type="dxa"/>
            <w:tcBorders>
              <w:top w:val="nil"/>
              <w:left w:val="nil"/>
              <w:bottom w:val="single" w:sz="4" w:space="0" w:color="000000"/>
              <w:right w:val="single" w:sz="4" w:space="0" w:color="000000"/>
            </w:tcBorders>
            <w:shd w:val="clear" w:color="auto" w:fill="auto"/>
          </w:tcPr>
          <w:p w14:paraId="5888F31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Penatalaksanaan dan Pengawasan E-Government dalam Penyelenggaraan Pemerintahan Daerah Kabupaten/Kota</w:t>
            </w:r>
          </w:p>
        </w:tc>
        <w:tc>
          <w:tcPr>
            <w:tcW w:w="718" w:type="dxa"/>
            <w:tcBorders>
              <w:top w:val="nil"/>
              <w:left w:val="nil"/>
              <w:bottom w:val="single" w:sz="4" w:space="0" w:color="000000"/>
              <w:right w:val="single" w:sz="4" w:space="0" w:color="000000"/>
            </w:tcBorders>
            <w:shd w:val="clear" w:color="auto" w:fill="auto"/>
          </w:tcPr>
          <w:p w14:paraId="18E3A8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0C4383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32ACE6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2E12AA2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42.522.400,00</w:t>
            </w:r>
          </w:p>
        </w:tc>
        <w:tc>
          <w:tcPr>
            <w:tcW w:w="850" w:type="dxa"/>
            <w:tcBorders>
              <w:top w:val="nil"/>
              <w:left w:val="nil"/>
              <w:bottom w:val="single" w:sz="4" w:space="0" w:color="000000"/>
              <w:right w:val="single" w:sz="4" w:space="0" w:color="000000"/>
            </w:tcBorders>
            <w:shd w:val="clear" w:color="auto" w:fill="auto"/>
          </w:tcPr>
          <w:p w14:paraId="1D16F0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47.383.000,00</w:t>
            </w:r>
          </w:p>
        </w:tc>
        <w:tc>
          <w:tcPr>
            <w:tcW w:w="851" w:type="dxa"/>
            <w:tcBorders>
              <w:top w:val="nil"/>
              <w:left w:val="nil"/>
              <w:bottom w:val="single" w:sz="4" w:space="0" w:color="000000"/>
              <w:right w:val="single" w:sz="4" w:space="0" w:color="000000"/>
            </w:tcBorders>
            <w:shd w:val="clear" w:color="auto" w:fill="auto"/>
          </w:tcPr>
          <w:p w14:paraId="14250A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42.983.000,00</w:t>
            </w:r>
          </w:p>
        </w:tc>
        <w:tc>
          <w:tcPr>
            <w:tcW w:w="992" w:type="dxa"/>
            <w:tcBorders>
              <w:top w:val="nil"/>
              <w:left w:val="nil"/>
              <w:bottom w:val="single" w:sz="4" w:space="0" w:color="000000"/>
              <w:right w:val="single" w:sz="4" w:space="0" w:color="000000"/>
            </w:tcBorders>
            <w:shd w:val="clear" w:color="auto" w:fill="auto"/>
          </w:tcPr>
          <w:p w14:paraId="6C1CA4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1D351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2F03E8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59B5F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4B5A7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7F3A6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694AA2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45.300.000,00</w:t>
            </w:r>
          </w:p>
        </w:tc>
        <w:tc>
          <w:tcPr>
            <w:tcW w:w="1238" w:type="dxa"/>
            <w:tcBorders>
              <w:top w:val="nil"/>
              <w:left w:val="nil"/>
              <w:bottom w:val="single" w:sz="4" w:space="0" w:color="000000"/>
              <w:right w:val="single" w:sz="4" w:space="0" w:color="000000"/>
            </w:tcBorders>
            <w:shd w:val="clear" w:color="auto" w:fill="auto"/>
          </w:tcPr>
          <w:p w14:paraId="6F36E9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0CBBA6C"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E528E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0328B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E1E07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124423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270CBC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2EB8A9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7D4AEE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Sinkronisasi Pengelolaan Rencana Induk dan Anggaran Pemerintahan Berbasis Elektronik</w:t>
            </w:r>
          </w:p>
        </w:tc>
        <w:tc>
          <w:tcPr>
            <w:tcW w:w="1275" w:type="dxa"/>
            <w:tcBorders>
              <w:top w:val="nil"/>
              <w:left w:val="nil"/>
              <w:bottom w:val="single" w:sz="4" w:space="0" w:color="000000"/>
              <w:right w:val="single" w:sz="4" w:space="0" w:color="000000"/>
            </w:tcBorders>
            <w:shd w:val="clear" w:color="auto" w:fill="auto"/>
          </w:tcPr>
          <w:p w14:paraId="3EB1AEF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Sinkronisasi Pengelolaan Rencana Induk dan Anggaran Pemerintahan Berbasis Elektronik</w:t>
            </w:r>
          </w:p>
        </w:tc>
        <w:tc>
          <w:tcPr>
            <w:tcW w:w="718" w:type="dxa"/>
            <w:tcBorders>
              <w:top w:val="nil"/>
              <w:left w:val="nil"/>
              <w:bottom w:val="single" w:sz="4" w:space="0" w:color="000000"/>
              <w:right w:val="single" w:sz="4" w:space="0" w:color="000000"/>
            </w:tcBorders>
            <w:shd w:val="clear" w:color="auto" w:fill="auto"/>
          </w:tcPr>
          <w:p w14:paraId="41922C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FB46F4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681E60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706E6F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37.269.100,00</w:t>
            </w:r>
          </w:p>
        </w:tc>
        <w:tc>
          <w:tcPr>
            <w:tcW w:w="850" w:type="dxa"/>
            <w:tcBorders>
              <w:top w:val="nil"/>
              <w:left w:val="nil"/>
              <w:bottom w:val="single" w:sz="4" w:space="0" w:color="000000"/>
              <w:right w:val="single" w:sz="4" w:space="0" w:color="000000"/>
            </w:tcBorders>
            <w:shd w:val="clear" w:color="auto" w:fill="auto"/>
          </w:tcPr>
          <w:p w14:paraId="57C9F7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12.060.000,00</w:t>
            </w:r>
          </w:p>
        </w:tc>
        <w:tc>
          <w:tcPr>
            <w:tcW w:w="851" w:type="dxa"/>
            <w:tcBorders>
              <w:top w:val="nil"/>
              <w:left w:val="nil"/>
              <w:bottom w:val="single" w:sz="4" w:space="0" w:color="000000"/>
              <w:right w:val="single" w:sz="4" w:space="0" w:color="000000"/>
            </w:tcBorders>
            <w:shd w:val="clear" w:color="auto" w:fill="auto"/>
          </w:tcPr>
          <w:p w14:paraId="7A3904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3.180.000,00</w:t>
            </w:r>
          </w:p>
        </w:tc>
        <w:tc>
          <w:tcPr>
            <w:tcW w:w="992" w:type="dxa"/>
            <w:tcBorders>
              <w:top w:val="nil"/>
              <w:left w:val="nil"/>
              <w:bottom w:val="single" w:sz="4" w:space="0" w:color="000000"/>
              <w:right w:val="single" w:sz="4" w:space="0" w:color="000000"/>
            </w:tcBorders>
            <w:shd w:val="clear" w:color="auto" w:fill="auto"/>
          </w:tcPr>
          <w:p w14:paraId="7870A40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1451CF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186C0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9A519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5DE03E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EDB4C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3E16EB3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3.300.000,00</w:t>
            </w:r>
          </w:p>
        </w:tc>
        <w:tc>
          <w:tcPr>
            <w:tcW w:w="1238" w:type="dxa"/>
            <w:tcBorders>
              <w:top w:val="nil"/>
              <w:left w:val="nil"/>
              <w:bottom w:val="single" w:sz="4" w:space="0" w:color="000000"/>
              <w:right w:val="single" w:sz="4" w:space="0" w:color="000000"/>
            </w:tcBorders>
            <w:shd w:val="clear" w:color="auto" w:fill="auto"/>
          </w:tcPr>
          <w:p w14:paraId="10498D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6C8FC3A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2BBA6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03DCA6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2F699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97342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25C9B2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45C979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5D3F76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Pusat Data Pemerintahan Daerah</w:t>
            </w:r>
          </w:p>
        </w:tc>
        <w:tc>
          <w:tcPr>
            <w:tcW w:w="1275" w:type="dxa"/>
            <w:tcBorders>
              <w:top w:val="nil"/>
              <w:left w:val="nil"/>
              <w:bottom w:val="single" w:sz="4" w:space="0" w:color="000000"/>
              <w:right w:val="single" w:sz="4" w:space="0" w:color="000000"/>
            </w:tcBorders>
            <w:shd w:val="clear" w:color="auto" w:fill="auto"/>
          </w:tcPr>
          <w:p w14:paraId="66B421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Pusat Data Pemerintahan Daerah yang Dikelola</w:t>
            </w:r>
          </w:p>
        </w:tc>
        <w:tc>
          <w:tcPr>
            <w:tcW w:w="718" w:type="dxa"/>
            <w:tcBorders>
              <w:top w:val="nil"/>
              <w:left w:val="nil"/>
              <w:bottom w:val="single" w:sz="4" w:space="0" w:color="000000"/>
              <w:right w:val="single" w:sz="4" w:space="0" w:color="000000"/>
            </w:tcBorders>
            <w:shd w:val="clear" w:color="auto" w:fill="auto"/>
          </w:tcPr>
          <w:p w14:paraId="27850E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694D82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567" w:type="dxa"/>
            <w:tcBorders>
              <w:top w:val="nil"/>
              <w:left w:val="nil"/>
              <w:bottom w:val="single" w:sz="4" w:space="0" w:color="000000"/>
              <w:right w:val="single" w:sz="4" w:space="0" w:color="000000"/>
            </w:tcBorders>
            <w:shd w:val="clear" w:color="auto" w:fill="auto"/>
          </w:tcPr>
          <w:p w14:paraId="07357E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992" w:type="dxa"/>
            <w:tcBorders>
              <w:top w:val="nil"/>
              <w:left w:val="nil"/>
              <w:bottom w:val="single" w:sz="4" w:space="0" w:color="000000"/>
              <w:right w:val="single" w:sz="4" w:space="0" w:color="000000"/>
            </w:tcBorders>
            <w:shd w:val="clear" w:color="auto" w:fill="auto"/>
          </w:tcPr>
          <w:p w14:paraId="2A2FAF6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9.338.000,00</w:t>
            </w:r>
          </w:p>
        </w:tc>
        <w:tc>
          <w:tcPr>
            <w:tcW w:w="850" w:type="dxa"/>
            <w:tcBorders>
              <w:top w:val="nil"/>
              <w:left w:val="nil"/>
              <w:bottom w:val="single" w:sz="4" w:space="0" w:color="000000"/>
              <w:right w:val="single" w:sz="4" w:space="0" w:color="000000"/>
            </w:tcBorders>
            <w:shd w:val="clear" w:color="auto" w:fill="auto"/>
          </w:tcPr>
          <w:p w14:paraId="0269B1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9.198.600,00</w:t>
            </w:r>
          </w:p>
        </w:tc>
        <w:tc>
          <w:tcPr>
            <w:tcW w:w="851" w:type="dxa"/>
            <w:tcBorders>
              <w:top w:val="nil"/>
              <w:left w:val="nil"/>
              <w:bottom w:val="single" w:sz="4" w:space="0" w:color="000000"/>
              <w:right w:val="single" w:sz="4" w:space="0" w:color="000000"/>
            </w:tcBorders>
            <w:shd w:val="clear" w:color="auto" w:fill="auto"/>
          </w:tcPr>
          <w:p w14:paraId="2BD9D0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9.198.600,00</w:t>
            </w:r>
          </w:p>
        </w:tc>
        <w:tc>
          <w:tcPr>
            <w:tcW w:w="992" w:type="dxa"/>
            <w:tcBorders>
              <w:top w:val="nil"/>
              <w:left w:val="nil"/>
              <w:bottom w:val="single" w:sz="4" w:space="0" w:color="000000"/>
              <w:right w:val="single" w:sz="4" w:space="0" w:color="000000"/>
            </w:tcBorders>
            <w:shd w:val="clear" w:color="auto" w:fill="auto"/>
          </w:tcPr>
          <w:p w14:paraId="5E317CF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B9461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67FA7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A5870C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4DEC51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DF7AE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21FC67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11.875.000,00</w:t>
            </w:r>
          </w:p>
        </w:tc>
        <w:tc>
          <w:tcPr>
            <w:tcW w:w="1238" w:type="dxa"/>
            <w:tcBorders>
              <w:top w:val="nil"/>
              <w:left w:val="nil"/>
              <w:bottom w:val="single" w:sz="4" w:space="0" w:color="000000"/>
              <w:right w:val="single" w:sz="4" w:space="0" w:color="000000"/>
            </w:tcBorders>
            <w:shd w:val="clear" w:color="auto" w:fill="auto"/>
          </w:tcPr>
          <w:p w14:paraId="6B27AFC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25A477D"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252C8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CD8F1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9AB1D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4A42D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696305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16CA7B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70E409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Sistem Komunikasi Intra Pemerintah Daerah</w:t>
            </w:r>
          </w:p>
        </w:tc>
        <w:tc>
          <w:tcPr>
            <w:tcW w:w="1275" w:type="dxa"/>
            <w:tcBorders>
              <w:top w:val="nil"/>
              <w:left w:val="nil"/>
              <w:bottom w:val="single" w:sz="4" w:space="0" w:color="000000"/>
              <w:right w:val="single" w:sz="4" w:space="0" w:color="000000"/>
            </w:tcBorders>
            <w:shd w:val="clear" w:color="auto" w:fill="auto"/>
          </w:tcPr>
          <w:p w14:paraId="773CD9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Penyelenggaraan Sistem Komunikasi Intra Pemerintah Daerah</w:t>
            </w:r>
          </w:p>
        </w:tc>
        <w:tc>
          <w:tcPr>
            <w:tcW w:w="718" w:type="dxa"/>
            <w:tcBorders>
              <w:top w:val="nil"/>
              <w:left w:val="nil"/>
              <w:bottom w:val="single" w:sz="4" w:space="0" w:color="000000"/>
              <w:right w:val="single" w:sz="4" w:space="0" w:color="000000"/>
            </w:tcBorders>
            <w:shd w:val="clear" w:color="auto" w:fill="auto"/>
          </w:tcPr>
          <w:p w14:paraId="7469FA4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0B347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18C699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16080CF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199.997.889,00</w:t>
            </w:r>
          </w:p>
        </w:tc>
        <w:tc>
          <w:tcPr>
            <w:tcW w:w="850" w:type="dxa"/>
            <w:tcBorders>
              <w:top w:val="nil"/>
              <w:left w:val="nil"/>
              <w:bottom w:val="single" w:sz="4" w:space="0" w:color="000000"/>
              <w:right w:val="single" w:sz="4" w:space="0" w:color="000000"/>
            </w:tcBorders>
            <w:shd w:val="clear" w:color="auto" w:fill="auto"/>
          </w:tcPr>
          <w:p w14:paraId="4DE64D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143.680.000,00</w:t>
            </w:r>
          </w:p>
        </w:tc>
        <w:tc>
          <w:tcPr>
            <w:tcW w:w="851" w:type="dxa"/>
            <w:tcBorders>
              <w:top w:val="nil"/>
              <w:left w:val="nil"/>
              <w:bottom w:val="single" w:sz="4" w:space="0" w:color="000000"/>
              <w:right w:val="single" w:sz="4" w:space="0" w:color="000000"/>
            </w:tcBorders>
            <w:shd w:val="clear" w:color="auto" w:fill="auto"/>
          </w:tcPr>
          <w:p w14:paraId="173245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143.680.000,00</w:t>
            </w:r>
          </w:p>
        </w:tc>
        <w:tc>
          <w:tcPr>
            <w:tcW w:w="992" w:type="dxa"/>
            <w:tcBorders>
              <w:top w:val="nil"/>
              <w:left w:val="nil"/>
              <w:bottom w:val="single" w:sz="4" w:space="0" w:color="000000"/>
              <w:right w:val="single" w:sz="4" w:space="0" w:color="000000"/>
            </w:tcBorders>
            <w:shd w:val="clear" w:color="auto" w:fill="auto"/>
          </w:tcPr>
          <w:p w14:paraId="7EA3BD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6AAF20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5B9126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A7778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45570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CC148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7DF723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210.000.000,00</w:t>
            </w:r>
          </w:p>
        </w:tc>
        <w:tc>
          <w:tcPr>
            <w:tcW w:w="1238" w:type="dxa"/>
            <w:tcBorders>
              <w:top w:val="nil"/>
              <w:left w:val="nil"/>
              <w:bottom w:val="single" w:sz="4" w:space="0" w:color="000000"/>
              <w:right w:val="single" w:sz="4" w:space="0" w:color="000000"/>
            </w:tcBorders>
            <w:shd w:val="clear" w:color="auto" w:fill="auto"/>
          </w:tcPr>
          <w:p w14:paraId="0D27FE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6D18910E"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C7576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16141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B23B4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63BFEA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5489D5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46D0FB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0005</w:t>
            </w:r>
          </w:p>
        </w:tc>
        <w:tc>
          <w:tcPr>
            <w:tcW w:w="1276" w:type="dxa"/>
            <w:tcBorders>
              <w:top w:val="nil"/>
              <w:left w:val="nil"/>
              <w:bottom w:val="single" w:sz="4" w:space="0" w:color="000000"/>
              <w:right w:val="single" w:sz="4" w:space="0" w:color="000000"/>
            </w:tcBorders>
            <w:shd w:val="clear" w:color="auto" w:fill="auto"/>
          </w:tcPr>
          <w:p w14:paraId="5A3A04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Koordinasi dan Sinkronisasi Sistem Keamanan Informasi</w:t>
            </w:r>
          </w:p>
        </w:tc>
        <w:tc>
          <w:tcPr>
            <w:tcW w:w="1275" w:type="dxa"/>
            <w:tcBorders>
              <w:top w:val="nil"/>
              <w:left w:val="nil"/>
              <w:bottom w:val="single" w:sz="4" w:space="0" w:color="000000"/>
              <w:right w:val="single" w:sz="4" w:space="0" w:color="000000"/>
            </w:tcBorders>
            <w:shd w:val="clear" w:color="auto" w:fill="auto"/>
          </w:tcPr>
          <w:p w14:paraId="7ED998A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Hasil Koordinasi dan Sinkronisasi Sistem Keamanan Informasi</w:t>
            </w:r>
          </w:p>
        </w:tc>
        <w:tc>
          <w:tcPr>
            <w:tcW w:w="718" w:type="dxa"/>
            <w:tcBorders>
              <w:top w:val="nil"/>
              <w:left w:val="nil"/>
              <w:bottom w:val="single" w:sz="4" w:space="0" w:color="000000"/>
              <w:right w:val="single" w:sz="4" w:space="0" w:color="000000"/>
            </w:tcBorders>
            <w:shd w:val="clear" w:color="auto" w:fill="auto"/>
          </w:tcPr>
          <w:p w14:paraId="7CC14C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E9FC5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Dokumen</w:t>
            </w:r>
          </w:p>
        </w:tc>
        <w:tc>
          <w:tcPr>
            <w:tcW w:w="567" w:type="dxa"/>
            <w:tcBorders>
              <w:top w:val="nil"/>
              <w:left w:val="nil"/>
              <w:bottom w:val="single" w:sz="4" w:space="0" w:color="000000"/>
              <w:right w:val="single" w:sz="4" w:space="0" w:color="000000"/>
            </w:tcBorders>
            <w:shd w:val="clear" w:color="auto" w:fill="auto"/>
          </w:tcPr>
          <w:p w14:paraId="725770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Dokumen</w:t>
            </w:r>
          </w:p>
        </w:tc>
        <w:tc>
          <w:tcPr>
            <w:tcW w:w="992" w:type="dxa"/>
            <w:tcBorders>
              <w:top w:val="nil"/>
              <w:left w:val="nil"/>
              <w:bottom w:val="single" w:sz="4" w:space="0" w:color="000000"/>
              <w:right w:val="single" w:sz="4" w:space="0" w:color="000000"/>
            </w:tcBorders>
            <w:shd w:val="clear" w:color="auto" w:fill="auto"/>
          </w:tcPr>
          <w:p w14:paraId="1F8D0D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39.253.400,00</w:t>
            </w:r>
          </w:p>
        </w:tc>
        <w:tc>
          <w:tcPr>
            <w:tcW w:w="850" w:type="dxa"/>
            <w:tcBorders>
              <w:top w:val="nil"/>
              <w:left w:val="nil"/>
              <w:bottom w:val="single" w:sz="4" w:space="0" w:color="000000"/>
              <w:right w:val="single" w:sz="4" w:space="0" w:color="000000"/>
            </w:tcBorders>
            <w:shd w:val="clear" w:color="auto" w:fill="auto"/>
          </w:tcPr>
          <w:p w14:paraId="015A37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35.300.000,00</w:t>
            </w:r>
          </w:p>
        </w:tc>
        <w:tc>
          <w:tcPr>
            <w:tcW w:w="851" w:type="dxa"/>
            <w:tcBorders>
              <w:top w:val="nil"/>
              <w:left w:val="nil"/>
              <w:bottom w:val="single" w:sz="4" w:space="0" w:color="000000"/>
              <w:right w:val="single" w:sz="4" w:space="0" w:color="000000"/>
            </w:tcBorders>
            <w:shd w:val="clear" w:color="auto" w:fill="auto"/>
          </w:tcPr>
          <w:p w14:paraId="7D0083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35.300.000,00</w:t>
            </w:r>
          </w:p>
        </w:tc>
        <w:tc>
          <w:tcPr>
            <w:tcW w:w="992" w:type="dxa"/>
            <w:tcBorders>
              <w:top w:val="nil"/>
              <w:left w:val="nil"/>
              <w:bottom w:val="single" w:sz="4" w:space="0" w:color="000000"/>
              <w:right w:val="single" w:sz="4" w:space="0" w:color="000000"/>
            </w:tcBorders>
            <w:shd w:val="clear" w:color="auto" w:fill="auto"/>
          </w:tcPr>
          <w:p w14:paraId="17B0D3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75AEE76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51EF8D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E15D98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5747B7B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55F91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w:t>
            </w:r>
          </w:p>
        </w:tc>
        <w:tc>
          <w:tcPr>
            <w:tcW w:w="1030" w:type="dxa"/>
            <w:tcBorders>
              <w:top w:val="nil"/>
              <w:left w:val="nil"/>
              <w:bottom w:val="single" w:sz="4" w:space="0" w:color="000000"/>
              <w:right w:val="single" w:sz="4" w:space="0" w:color="000000"/>
            </w:tcBorders>
            <w:shd w:val="clear" w:color="auto" w:fill="auto"/>
          </w:tcPr>
          <w:p w14:paraId="6E640AB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42.750.000,00</w:t>
            </w:r>
          </w:p>
        </w:tc>
        <w:tc>
          <w:tcPr>
            <w:tcW w:w="1238" w:type="dxa"/>
            <w:tcBorders>
              <w:top w:val="nil"/>
              <w:left w:val="nil"/>
              <w:bottom w:val="single" w:sz="4" w:space="0" w:color="000000"/>
              <w:right w:val="single" w:sz="4" w:space="0" w:color="000000"/>
            </w:tcBorders>
            <w:shd w:val="clear" w:color="auto" w:fill="auto"/>
          </w:tcPr>
          <w:p w14:paraId="0EFBCD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ED06404"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281C5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2786F7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FDFE5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B7BED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6C40054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F1713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6365B3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Koordinasi dan Sinkronisasi Data dan Informasi Elektronik</w:t>
            </w:r>
          </w:p>
        </w:tc>
        <w:tc>
          <w:tcPr>
            <w:tcW w:w="1275" w:type="dxa"/>
            <w:tcBorders>
              <w:top w:val="nil"/>
              <w:left w:val="nil"/>
              <w:bottom w:val="single" w:sz="4" w:space="0" w:color="000000"/>
              <w:right w:val="single" w:sz="4" w:space="0" w:color="000000"/>
            </w:tcBorders>
            <w:shd w:val="clear" w:color="auto" w:fill="auto"/>
          </w:tcPr>
          <w:p w14:paraId="4FAF03C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Perangkat Daerah yang Menerapkan Koordinasi dan Sinkronisasi Data dan Informasi Elektronik</w:t>
            </w:r>
          </w:p>
        </w:tc>
        <w:tc>
          <w:tcPr>
            <w:tcW w:w="718" w:type="dxa"/>
            <w:tcBorders>
              <w:top w:val="nil"/>
              <w:left w:val="nil"/>
              <w:bottom w:val="single" w:sz="4" w:space="0" w:color="000000"/>
              <w:right w:val="single" w:sz="4" w:space="0" w:color="000000"/>
            </w:tcBorders>
            <w:shd w:val="clear" w:color="auto" w:fill="auto"/>
          </w:tcPr>
          <w:p w14:paraId="082FE5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0925EE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Perangkat Daerah</w:t>
            </w:r>
          </w:p>
        </w:tc>
        <w:tc>
          <w:tcPr>
            <w:tcW w:w="567" w:type="dxa"/>
            <w:tcBorders>
              <w:top w:val="nil"/>
              <w:left w:val="nil"/>
              <w:bottom w:val="single" w:sz="4" w:space="0" w:color="000000"/>
              <w:right w:val="single" w:sz="4" w:space="0" w:color="000000"/>
            </w:tcBorders>
            <w:shd w:val="clear" w:color="auto" w:fill="auto"/>
          </w:tcPr>
          <w:p w14:paraId="7A50657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Perangkat Daerah</w:t>
            </w:r>
          </w:p>
        </w:tc>
        <w:tc>
          <w:tcPr>
            <w:tcW w:w="992" w:type="dxa"/>
            <w:tcBorders>
              <w:top w:val="nil"/>
              <w:left w:val="nil"/>
              <w:bottom w:val="single" w:sz="4" w:space="0" w:color="000000"/>
              <w:right w:val="single" w:sz="4" w:space="0" w:color="000000"/>
            </w:tcBorders>
            <w:shd w:val="clear" w:color="auto" w:fill="auto"/>
          </w:tcPr>
          <w:p w14:paraId="7950747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12.724.400,00</w:t>
            </w:r>
          </w:p>
        </w:tc>
        <w:tc>
          <w:tcPr>
            <w:tcW w:w="850" w:type="dxa"/>
            <w:tcBorders>
              <w:top w:val="nil"/>
              <w:left w:val="nil"/>
              <w:bottom w:val="single" w:sz="4" w:space="0" w:color="000000"/>
              <w:right w:val="single" w:sz="4" w:space="0" w:color="000000"/>
            </w:tcBorders>
            <w:shd w:val="clear" w:color="auto" w:fill="auto"/>
          </w:tcPr>
          <w:p w14:paraId="1E91FA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12.585.000,00</w:t>
            </w:r>
          </w:p>
        </w:tc>
        <w:tc>
          <w:tcPr>
            <w:tcW w:w="851" w:type="dxa"/>
            <w:tcBorders>
              <w:top w:val="nil"/>
              <w:left w:val="nil"/>
              <w:bottom w:val="single" w:sz="4" w:space="0" w:color="000000"/>
              <w:right w:val="single" w:sz="4" w:space="0" w:color="000000"/>
            </w:tcBorders>
            <w:shd w:val="clear" w:color="auto" w:fill="auto"/>
          </w:tcPr>
          <w:p w14:paraId="6152ACB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12.585.000,00</w:t>
            </w:r>
          </w:p>
        </w:tc>
        <w:tc>
          <w:tcPr>
            <w:tcW w:w="992" w:type="dxa"/>
            <w:tcBorders>
              <w:top w:val="nil"/>
              <w:left w:val="nil"/>
              <w:bottom w:val="single" w:sz="4" w:space="0" w:color="000000"/>
              <w:right w:val="single" w:sz="4" w:space="0" w:color="000000"/>
            </w:tcBorders>
            <w:shd w:val="clear" w:color="auto" w:fill="auto"/>
          </w:tcPr>
          <w:p w14:paraId="3BB878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EE8B5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08293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1C5D3EA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4039E9B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08C7987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6C30497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14.450.000,00</w:t>
            </w:r>
          </w:p>
        </w:tc>
        <w:tc>
          <w:tcPr>
            <w:tcW w:w="1238" w:type="dxa"/>
            <w:tcBorders>
              <w:top w:val="nil"/>
              <w:left w:val="nil"/>
              <w:bottom w:val="single" w:sz="4" w:space="0" w:color="000000"/>
              <w:right w:val="single" w:sz="4" w:space="0" w:color="000000"/>
            </w:tcBorders>
            <w:shd w:val="clear" w:color="auto" w:fill="auto"/>
          </w:tcPr>
          <w:p w14:paraId="13805F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8713AA3"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B99D4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77663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3CBC8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BDC8B8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66E2698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16F646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0007</w:t>
            </w:r>
          </w:p>
        </w:tc>
        <w:tc>
          <w:tcPr>
            <w:tcW w:w="1276" w:type="dxa"/>
            <w:tcBorders>
              <w:top w:val="nil"/>
              <w:left w:val="nil"/>
              <w:bottom w:val="single" w:sz="4" w:space="0" w:color="000000"/>
              <w:right w:val="single" w:sz="4" w:space="0" w:color="000000"/>
            </w:tcBorders>
            <w:shd w:val="clear" w:color="auto" w:fill="auto"/>
          </w:tcPr>
          <w:p w14:paraId="00EAC99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Pengembangan Aplikasi dan Proses Bisnis Pemerintahan Berbasis Elektronik</w:t>
            </w:r>
          </w:p>
        </w:tc>
        <w:tc>
          <w:tcPr>
            <w:tcW w:w="1275" w:type="dxa"/>
            <w:tcBorders>
              <w:top w:val="nil"/>
              <w:left w:val="nil"/>
              <w:bottom w:val="single" w:sz="4" w:space="0" w:color="000000"/>
              <w:right w:val="single" w:sz="4" w:space="0" w:color="000000"/>
            </w:tcBorders>
            <w:shd w:val="clear" w:color="auto" w:fill="auto"/>
          </w:tcPr>
          <w:p w14:paraId="4A44E1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Aplikasi dan Proses Bisnis Pemerintahan Berbasis Elektronik yang Dikembangkan</w:t>
            </w:r>
          </w:p>
        </w:tc>
        <w:tc>
          <w:tcPr>
            <w:tcW w:w="718" w:type="dxa"/>
            <w:tcBorders>
              <w:top w:val="nil"/>
              <w:left w:val="nil"/>
              <w:bottom w:val="single" w:sz="4" w:space="0" w:color="000000"/>
              <w:right w:val="single" w:sz="4" w:space="0" w:color="000000"/>
            </w:tcBorders>
            <w:shd w:val="clear" w:color="auto" w:fill="auto"/>
          </w:tcPr>
          <w:p w14:paraId="4F7C79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542FE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Unit</w:t>
            </w:r>
          </w:p>
        </w:tc>
        <w:tc>
          <w:tcPr>
            <w:tcW w:w="567" w:type="dxa"/>
            <w:tcBorders>
              <w:top w:val="nil"/>
              <w:left w:val="nil"/>
              <w:bottom w:val="single" w:sz="4" w:space="0" w:color="000000"/>
              <w:right w:val="single" w:sz="4" w:space="0" w:color="000000"/>
            </w:tcBorders>
            <w:shd w:val="clear" w:color="auto" w:fill="auto"/>
          </w:tcPr>
          <w:p w14:paraId="263BDD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Unit</w:t>
            </w:r>
          </w:p>
        </w:tc>
        <w:tc>
          <w:tcPr>
            <w:tcW w:w="992" w:type="dxa"/>
            <w:tcBorders>
              <w:top w:val="nil"/>
              <w:left w:val="nil"/>
              <w:bottom w:val="single" w:sz="4" w:space="0" w:color="000000"/>
              <w:right w:val="single" w:sz="4" w:space="0" w:color="000000"/>
            </w:tcBorders>
            <w:shd w:val="clear" w:color="auto" w:fill="auto"/>
          </w:tcPr>
          <w:p w14:paraId="61BC22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198.250.500,00</w:t>
            </w:r>
          </w:p>
        </w:tc>
        <w:tc>
          <w:tcPr>
            <w:tcW w:w="850" w:type="dxa"/>
            <w:tcBorders>
              <w:top w:val="nil"/>
              <w:left w:val="nil"/>
              <w:bottom w:val="single" w:sz="4" w:space="0" w:color="000000"/>
              <w:right w:val="single" w:sz="4" w:space="0" w:color="000000"/>
            </w:tcBorders>
            <w:shd w:val="clear" w:color="auto" w:fill="auto"/>
          </w:tcPr>
          <w:p w14:paraId="097376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238.928.611,00</w:t>
            </w:r>
          </w:p>
        </w:tc>
        <w:tc>
          <w:tcPr>
            <w:tcW w:w="851" w:type="dxa"/>
            <w:tcBorders>
              <w:top w:val="nil"/>
              <w:left w:val="nil"/>
              <w:bottom w:val="single" w:sz="4" w:space="0" w:color="000000"/>
              <w:right w:val="single" w:sz="4" w:space="0" w:color="000000"/>
            </w:tcBorders>
            <w:shd w:val="clear" w:color="auto" w:fill="auto"/>
          </w:tcPr>
          <w:p w14:paraId="2D850AC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323.928.611,00</w:t>
            </w:r>
          </w:p>
        </w:tc>
        <w:tc>
          <w:tcPr>
            <w:tcW w:w="992" w:type="dxa"/>
            <w:tcBorders>
              <w:top w:val="nil"/>
              <w:left w:val="nil"/>
              <w:bottom w:val="single" w:sz="4" w:space="0" w:color="000000"/>
              <w:right w:val="single" w:sz="4" w:space="0" w:color="000000"/>
            </w:tcBorders>
            <w:shd w:val="clear" w:color="auto" w:fill="auto"/>
          </w:tcPr>
          <w:p w14:paraId="63FB01E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F85E38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E7754C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02FBB4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D37303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194076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591403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333.928.611,00</w:t>
            </w:r>
          </w:p>
        </w:tc>
        <w:tc>
          <w:tcPr>
            <w:tcW w:w="1238" w:type="dxa"/>
            <w:tcBorders>
              <w:top w:val="nil"/>
              <w:left w:val="nil"/>
              <w:bottom w:val="single" w:sz="4" w:space="0" w:color="000000"/>
              <w:right w:val="single" w:sz="4" w:space="0" w:color="000000"/>
            </w:tcBorders>
            <w:shd w:val="clear" w:color="auto" w:fill="auto"/>
          </w:tcPr>
          <w:p w14:paraId="6FD639B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47B65EF9"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AE33D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AAEEFD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434EF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1DDC1D4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205B63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D0580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0008</w:t>
            </w:r>
          </w:p>
        </w:tc>
        <w:tc>
          <w:tcPr>
            <w:tcW w:w="1276" w:type="dxa"/>
            <w:tcBorders>
              <w:top w:val="nil"/>
              <w:left w:val="nil"/>
              <w:bottom w:val="single" w:sz="4" w:space="0" w:color="000000"/>
              <w:right w:val="single" w:sz="4" w:space="0" w:color="000000"/>
            </w:tcBorders>
            <w:shd w:val="clear" w:color="auto" w:fill="auto"/>
          </w:tcPr>
          <w:p w14:paraId="070EE0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Sistem Penghubung Layanan Pemerintah</w:t>
            </w:r>
          </w:p>
        </w:tc>
        <w:tc>
          <w:tcPr>
            <w:tcW w:w="1275" w:type="dxa"/>
            <w:tcBorders>
              <w:top w:val="nil"/>
              <w:left w:val="nil"/>
              <w:bottom w:val="single" w:sz="4" w:space="0" w:color="000000"/>
              <w:right w:val="single" w:sz="4" w:space="0" w:color="000000"/>
            </w:tcBorders>
            <w:shd w:val="clear" w:color="auto" w:fill="auto"/>
          </w:tcPr>
          <w:p w14:paraId="60B7E35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Layanan Publik yang Terhubung dengan Sistem Penghubung Layanan Pemerintah Daerah</w:t>
            </w:r>
          </w:p>
        </w:tc>
        <w:tc>
          <w:tcPr>
            <w:tcW w:w="718" w:type="dxa"/>
            <w:tcBorders>
              <w:top w:val="nil"/>
              <w:left w:val="nil"/>
              <w:bottom w:val="single" w:sz="4" w:space="0" w:color="000000"/>
              <w:right w:val="single" w:sz="4" w:space="0" w:color="000000"/>
            </w:tcBorders>
            <w:shd w:val="clear" w:color="auto" w:fill="auto"/>
          </w:tcPr>
          <w:p w14:paraId="09996C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DEA19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Layanan</w:t>
            </w:r>
          </w:p>
        </w:tc>
        <w:tc>
          <w:tcPr>
            <w:tcW w:w="567" w:type="dxa"/>
            <w:tcBorders>
              <w:top w:val="nil"/>
              <w:left w:val="nil"/>
              <w:bottom w:val="single" w:sz="4" w:space="0" w:color="000000"/>
              <w:right w:val="single" w:sz="4" w:space="0" w:color="000000"/>
            </w:tcBorders>
            <w:shd w:val="clear" w:color="auto" w:fill="auto"/>
          </w:tcPr>
          <w:p w14:paraId="78E73DC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Layanan</w:t>
            </w:r>
          </w:p>
        </w:tc>
        <w:tc>
          <w:tcPr>
            <w:tcW w:w="992" w:type="dxa"/>
            <w:tcBorders>
              <w:top w:val="nil"/>
              <w:left w:val="nil"/>
              <w:bottom w:val="single" w:sz="4" w:space="0" w:color="000000"/>
              <w:right w:val="single" w:sz="4" w:space="0" w:color="000000"/>
            </w:tcBorders>
            <w:shd w:val="clear" w:color="auto" w:fill="auto"/>
          </w:tcPr>
          <w:p w14:paraId="5A3B31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33.323.400,00</w:t>
            </w:r>
          </w:p>
        </w:tc>
        <w:tc>
          <w:tcPr>
            <w:tcW w:w="850" w:type="dxa"/>
            <w:tcBorders>
              <w:top w:val="nil"/>
              <w:left w:val="nil"/>
              <w:bottom w:val="single" w:sz="4" w:space="0" w:color="000000"/>
              <w:right w:val="single" w:sz="4" w:space="0" w:color="000000"/>
            </w:tcBorders>
            <w:shd w:val="clear" w:color="auto" w:fill="auto"/>
          </w:tcPr>
          <w:p w14:paraId="2BD772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8.184.000,00</w:t>
            </w:r>
          </w:p>
        </w:tc>
        <w:tc>
          <w:tcPr>
            <w:tcW w:w="851" w:type="dxa"/>
            <w:tcBorders>
              <w:top w:val="nil"/>
              <w:left w:val="nil"/>
              <w:bottom w:val="single" w:sz="4" w:space="0" w:color="000000"/>
              <w:right w:val="single" w:sz="4" w:space="0" w:color="000000"/>
            </w:tcBorders>
            <w:shd w:val="clear" w:color="auto" w:fill="auto"/>
          </w:tcPr>
          <w:p w14:paraId="0350CA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8.184.000,00</w:t>
            </w:r>
          </w:p>
        </w:tc>
        <w:tc>
          <w:tcPr>
            <w:tcW w:w="992" w:type="dxa"/>
            <w:tcBorders>
              <w:top w:val="nil"/>
              <w:left w:val="nil"/>
              <w:bottom w:val="single" w:sz="4" w:space="0" w:color="000000"/>
              <w:right w:val="single" w:sz="4" w:space="0" w:color="000000"/>
            </w:tcBorders>
            <w:shd w:val="clear" w:color="auto" w:fill="auto"/>
          </w:tcPr>
          <w:p w14:paraId="4D7C4CC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349B3B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23DE5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B9501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E56D2A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3DD071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316612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36.575.000,00</w:t>
            </w:r>
          </w:p>
        </w:tc>
        <w:tc>
          <w:tcPr>
            <w:tcW w:w="1238" w:type="dxa"/>
            <w:tcBorders>
              <w:top w:val="nil"/>
              <w:left w:val="nil"/>
              <w:bottom w:val="single" w:sz="4" w:space="0" w:color="000000"/>
              <w:right w:val="single" w:sz="4" w:space="0" w:color="000000"/>
            </w:tcBorders>
            <w:shd w:val="clear" w:color="auto" w:fill="auto"/>
          </w:tcPr>
          <w:p w14:paraId="33D684E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6366050"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3A665F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04650B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36ED8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3E7725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7BF389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48FEA3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0009</w:t>
            </w:r>
          </w:p>
        </w:tc>
        <w:tc>
          <w:tcPr>
            <w:tcW w:w="1276" w:type="dxa"/>
            <w:tcBorders>
              <w:top w:val="nil"/>
              <w:left w:val="nil"/>
              <w:bottom w:val="single" w:sz="4" w:space="0" w:color="000000"/>
              <w:right w:val="single" w:sz="4" w:space="0" w:color="000000"/>
            </w:tcBorders>
            <w:shd w:val="clear" w:color="auto" w:fill="auto"/>
          </w:tcPr>
          <w:p w14:paraId="6BD57E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Pengembangan dan Pengelolaan Ekosistem Kabupaten/Kota Cerdas dan Kota Cerdas</w:t>
            </w:r>
          </w:p>
        </w:tc>
        <w:tc>
          <w:tcPr>
            <w:tcW w:w="1275" w:type="dxa"/>
            <w:tcBorders>
              <w:top w:val="nil"/>
              <w:left w:val="nil"/>
              <w:bottom w:val="single" w:sz="4" w:space="0" w:color="000000"/>
              <w:right w:val="single" w:sz="4" w:space="0" w:color="000000"/>
            </w:tcBorders>
            <w:shd w:val="clear" w:color="auto" w:fill="auto"/>
          </w:tcPr>
          <w:p w14:paraId="786DDD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Dokumen Program Inovasi yang Diimplementasikan Sesuai dengan Masterplan Smart City </w:t>
            </w:r>
          </w:p>
        </w:tc>
        <w:tc>
          <w:tcPr>
            <w:tcW w:w="718" w:type="dxa"/>
            <w:tcBorders>
              <w:top w:val="nil"/>
              <w:left w:val="nil"/>
              <w:bottom w:val="single" w:sz="4" w:space="0" w:color="000000"/>
              <w:right w:val="single" w:sz="4" w:space="0" w:color="000000"/>
            </w:tcBorders>
            <w:shd w:val="clear" w:color="auto" w:fill="auto"/>
          </w:tcPr>
          <w:p w14:paraId="29C63B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4EA45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567" w:type="dxa"/>
            <w:tcBorders>
              <w:top w:val="nil"/>
              <w:left w:val="nil"/>
              <w:bottom w:val="single" w:sz="4" w:space="0" w:color="000000"/>
              <w:right w:val="single" w:sz="4" w:space="0" w:color="000000"/>
            </w:tcBorders>
            <w:shd w:val="clear" w:color="auto" w:fill="auto"/>
          </w:tcPr>
          <w:p w14:paraId="1A73CB4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992" w:type="dxa"/>
            <w:tcBorders>
              <w:top w:val="nil"/>
              <w:left w:val="nil"/>
              <w:bottom w:val="single" w:sz="4" w:space="0" w:color="000000"/>
              <w:right w:val="single" w:sz="4" w:space="0" w:color="000000"/>
            </w:tcBorders>
            <w:shd w:val="clear" w:color="auto" w:fill="auto"/>
          </w:tcPr>
          <w:p w14:paraId="6749B8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34.931.000,00</w:t>
            </w:r>
          </w:p>
        </w:tc>
        <w:tc>
          <w:tcPr>
            <w:tcW w:w="850" w:type="dxa"/>
            <w:tcBorders>
              <w:top w:val="nil"/>
              <w:left w:val="nil"/>
              <w:bottom w:val="single" w:sz="4" w:space="0" w:color="000000"/>
              <w:right w:val="single" w:sz="4" w:space="0" w:color="000000"/>
            </w:tcBorders>
            <w:shd w:val="clear" w:color="auto" w:fill="auto"/>
          </w:tcPr>
          <w:p w14:paraId="123088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34.891.000,00</w:t>
            </w:r>
          </w:p>
        </w:tc>
        <w:tc>
          <w:tcPr>
            <w:tcW w:w="851" w:type="dxa"/>
            <w:tcBorders>
              <w:top w:val="nil"/>
              <w:left w:val="nil"/>
              <w:bottom w:val="single" w:sz="4" w:space="0" w:color="000000"/>
              <w:right w:val="single" w:sz="4" w:space="0" w:color="000000"/>
            </w:tcBorders>
            <w:shd w:val="clear" w:color="auto" w:fill="auto"/>
          </w:tcPr>
          <w:p w14:paraId="6B0147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34.891.000,00</w:t>
            </w:r>
          </w:p>
        </w:tc>
        <w:tc>
          <w:tcPr>
            <w:tcW w:w="992" w:type="dxa"/>
            <w:tcBorders>
              <w:top w:val="nil"/>
              <w:left w:val="nil"/>
              <w:bottom w:val="single" w:sz="4" w:space="0" w:color="000000"/>
              <w:right w:val="single" w:sz="4" w:space="0" w:color="000000"/>
            </w:tcBorders>
            <w:shd w:val="clear" w:color="auto" w:fill="auto"/>
          </w:tcPr>
          <w:p w14:paraId="2B13B4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2E0747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84D41F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76E7D71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732DE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59E06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0A5C160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38.000.000,00</w:t>
            </w:r>
          </w:p>
        </w:tc>
        <w:tc>
          <w:tcPr>
            <w:tcW w:w="1238" w:type="dxa"/>
            <w:tcBorders>
              <w:top w:val="nil"/>
              <w:left w:val="nil"/>
              <w:bottom w:val="single" w:sz="4" w:space="0" w:color="000000"/>
              <w:right w:val="single" w:sz="4" w:space="0" w:color="000000"/>
            </w:tcBorders>
            <w:shd w:val="clear" w:color="auto" w:fill="auto"/>
          </w:tcPr>
          <w:p w14:paraId="09C56EC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4686711" w14:textId="77777777">
        <w:trPr>
          <w:trHeight w:val="2400"/>
        </w:trPr>
        <w:tc>
          <w:tcPr>
            <w:tcW w:w="424" w:type="dxa"/>
            <w:tcBorders>
              <w:top w:val="nil"/>
              <w:left w:val="single" w:sz="4" w:space="0" w:color="000000"/>
              <w:bottom w:val="single" w:sz="4" w:space="0" w:color="000000"/>
              <w:right w:val="single" w:sz="4" w:space="0" w:color="000000"/>
            </w:tcBorders>
            <w:shd w:val="clear" w:color="auto" w:fill="auto"/>
          </w:tcPr>
          <w:p w14:paraId="1F19CF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C3963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00A13F4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450472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56A9D38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4C2489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0010</w:t>
            </w:r>
          </w:p>
        </w:tc>
        <w:tc>
          <w:tcPr>
            <w:tcW w:w="1276" w:type="dxa"/>
            <w:tcBorders>
              <w:top w:val="nil"/>
              <w:left w:val="nil"/>
              <w:bottom w:val="single" w:sz="4" w:space="0" w:color="000000"/>
              <w:right w:val="single" w:sz="4" w:space="0" w:color="000000"/>
            </w:tcBorders>
            <w:shd w:val="clear" w:color="auto" w:fill="auto"/>
          </w:tcPr>
          <w:p w14:paraId="30A8D6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Pengembangan dan Pengelolaan Sumber Daya Teknologi Informasi dan Komunikasi Pemerintah Daerah</w:t>
            </w:r>
          </w:p>
        </w:tc>
        <w:tc>
          <w:tcPr>
            <w:tcW w:w="1275" w:type="dxa"/>
            <w:tcBorders>
              <w:top w:val="nil"/>
              <w:left w:val="nil"/>
              <w:bottom w:val="single" w:sz="4" w:space="0" w:color="000000"/>
              <w:right w:val="single" w:sz="4" w:space="0" w:color="000000"/>
            </w:tcBorders>
            <w:shd w:val="clear" w:color="auto" w:fill="auto"/>
          </w:tcPr>
          <w:p w14:paraId="583D0F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xml:space="preserve">Jumlah Dokumen Pelaksanaan Pengembangan dan Pengelolaan Sumber Daya Teknologi Informasi dan Komunikasi Pemerintah Daerah </w:t>
            </w:r>
          </w:p>
        </w:tc>
        <w:tc>
          <w:tcPr>
            <w:tcW w:w="718" w:type="dxa"/>
            <w:tcBorders>
              <w:top w:val="nil"/>
              <w:left w:val="nil"/>
              <w:bottom w:val="single" w:sz="4" w:space="0" w:color="000000"/>
              <w:right w:val="single" w:sz="4" w:space="0" w:color="000000"/>
            </w:tcBorders>
            <w:shd w:val="clear" w:color="auto" w:fill="auto"/>
          </w:tcPr>
          <w:p w14:paraId="398ABD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A8E64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63B867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347158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178.967.311,00</w:t>
            </w:r>
          </w:p>
        </w:tc>
        <w:tc>
          <w:tcPr>
            <w:tcW w:w="850" w:type="dxa"/>
            <w:tcBorders>
              <w:top w:val="nil"/>
              <w:left w:val="nil"/>
              <w:bottom w:val="single" w:sz="4" w:space="0" w:color="000000"/>
              <w:right w:val="single" w:sz="4" w:space="0" w:color="000000"/>
            </w:tcBorders>
            <w:shd w:val="clear" w:color="auto" w:fill="auto"/>
          </w:tcPr>
          <w:p w14:paraId="7B5AAE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183.724.300,00</w:t>
            </w:r>
          </w:p>
        </w:tc>
        <w:tc>
          <w:tcPr>
            <w:tcW w:w="851" w:type="dxa"/>
            <w:tcBorders>
              <w:top w:val="nil"/>
              <w:left w:val="nil"/>
              <w:bottom w:val="single" w:sz="4" w:space="0" w:color="000000"/>
              <w:right w:val="single" w:sz="4" w:space="0" w:color="000000"/>
            </w:tcBorders>
            <w:shd w:val="clear" w:color="auto" w:fill="auto"/>
          </w:tcPr>
          <w:p w14:paraId="60D81C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197.004.300,00</w:t>
            </w:r>
          </w:p>
        </w:tc>
        <w:tc>
          <w:tcPr>
            <w:tcW w:w="992" w:type="dxa"/>
            <w:tcBorders>
              <w:top w:val="nil"/>
              <w:left w:val="nil"/>
              <w:bottom w:val="single" w:sz="4" w:space="0" w:color="000000"/>
              <w:right w:val="single" w:sz="4" w:space="0" w:color="000000"/>
            </w:tcBorders>
            <w:shd w:val="clear" w:color="auto" w:fill="auto"/>
          </w:tcPr>
          <w:p w14:paraId="5DD6EB3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190ACD5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4E7532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0122A1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89977E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2997D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756A15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202.000.000,00</w:t>
            </w:r>
          </w:p>
        </w:tc>
        <w:tc>
          <w:tcPr>
            <w:tcW w:w="1238" w:type="dxa"/>
            <w:tcBorders>
              <w:top w:val="nil"/>
              <w:left w:val="nil"/>
              <w:bottom w:val="single" w:sz="4" w:space="0" w:color="000000"/>
              <w:right w:val="single" w:sz="4" w:space="0" w:color="000000"/>
            </w:tcBorders>
            <w:shd w:val="clear" w:color="auto" w:fill="auto"/>
          </w:tcPr>
          <w:p w14:paraId="01D571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32F84FA"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446FE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28D01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67E8D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w:t>
            </w:r>
          </w:p>
        </w:tc>
        <w:tc>
          <w:tcPr>
            <w:tcW w:w="415" w:type="dxa"/>
            <w:tcBorders>
              <w:top w:val="nil"/>
              <w:left w:val="nil"/>
              <w:bottom w:val="single" w:sz="4" w:space="0" w:color="000000"/>
              <w:right w:val="single" w:sz="4" w:space="0" w:color="000000"/>
            </w:tcBorders>
            <w:shd w:val="clear" w:color="auto" w:fill="auto"/>
          </w:tcPr>
          <w:p w14:paraId="000620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03</w:t>
            </w:r>
          </w:p>
        </w:tc>
        <w:tc>
          <w:tcPr>
            <w:tcW w:w="415" w:type="dxa"/>
            <w:tcBorders>
              <w:top w:val="nil"/>
              <w:left w:val="nil"/>
              <w:bottom w:val="single" w:sz="4" w:space="0" w:color="000000"/>
              <w:right w:val="single" w:sz="4" w:space="0" w:color="000000"/>
            </w:tcBorders>
            <w:shd w:val="clear" w:color="auto" w:fill="auto"/>
          </w:tcPr>
          <w:p w14:paraId="0627AA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3AB8962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0011</w:t>
            </w:r>
          </w:p>
        </w:tc>
        <w:tc>
          <w:tcPr>
            <w:tcW w:w="1276" w:type="dxa"/>
            <w:tcBorders>
              <w:top w:val="nil"/>
              <w:left w:val="nil"/>
              <w:bottom w:val="single" w:sz="4" w:space="0" w:color="000000"/>
              <w:right w:val="single" w:sz="4" w:space="0" w:color="000000"/>
            </w:tcBorders>
            <w:shd w:val="clear" w:color="auto" w:fill="auto"/>
          </w:tcPr>
          <w:p w14:paraId="56645B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Pengelolaan Government Chief Information Officer (GCIO)</w:t>
            </w:r>
          </w:p>
        </w:tc>
        <w:tc>
          <w:tcPr>
            <w:tcW w:w="1275" w:type="dxa"/>
            <w:tcBorders>
              <w:top w:val="nil"/>
              <w:left w:val="nil"/>
              <w:bottom w:val="single" w:sz="4" w:space="0" w:color="000000"/>
              <w:right w:val="single" w:sz="4" w:space="0" w:color="000000"/>
            </w:tcBorders>
            <w:shd w:val="clear" w:color="auto" w:fill="auto"/>
          </w:tcPr>
          <w:p w14:paraId="630F958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Pengelolaan Government Chief Information Officer (GCIO)</w:t>
            </w:r>
          </w:p>
        </w:tc>
        <w:tc>
          <w:tcPr>
            <w:tcW w:w="718" w:type="dxa"/>
            <w:tcBorders>
              <w:top w:val="nil"/>
              <w:left w:val="nil"/>
              <w:bottom w:val="single" w:sz="4" w:space="0" w:color="000000"/>
              <w:right w:val="single" w:sz="4" w:space="0" w:color="000000"/>
            </w:tcBorders>
            <w:shd w:val="clear" w:color="auto" w:fill="auto"/>
          </w:tcPr>
          <w:p w14:paraId="67E74B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F42C5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2FA207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76083E5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4.578.000,00</w:t>
            </w:r>
          </w:p>
        </w:tc>
        <w:tc>
          <w:tcPr>
            <w:tcW w:w="850" w:type="dxa"/>
            <w:tcBorders>
              <w:top w:val="nil"/>
              <w:left w:val="nil"/>
              <w:bottom w:val="single" w:sz="4" w:space="0" w:color="000000"/>
              <w:right w:val="single" w:sz="4" w:space="0" w:color="000000"/>
            </w:tcBorders>
            <w:shd w:val="clear" w:color="auto" w:fill="auto"/>
          </w:tcPr>
          <w:p w14:paraId="354D01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8.903.000,00</w:t>
            </w:r>
          </w:p>
        </w:tc>
        <w:tc>
          <w:tcPr>
            <w:tcW w:w="851" w:type="dxa"/>
            <w:tcBorders>
              <w:top w:val="nil"/>
              <w:left w:val="nil"/>
              <w:bottom w:val="single" w:sz="4" w:space="0" w:color="000000"/>
              <w:right w:val="single" w:sz="4" w:space="0" w:color="000000"/>
            </w:tcBorders>
            <w:shd w:val="clear" w:color="auto" w:fill="auto"/>
          </w:tcPr>
          <w:p w14:paraId="6635C6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8.903.000,00</w:t>
            </w:r>
          </w:p>
        </w:tc>
        <w:tc>
          <w:tcPr>
            <w:tcW w:w="992" w:type="dxa"/>
            <w:tcBorders>
              <w:top w:val="nil"/>
              <w:left w:val="nil"/>
              <w:bottom w:val="single" w:sz="4" w:space="0" w:color="000000"/>
              <w:right w:val="single" w:sz="4" w:space="0" w:color="000000"/>
            </w:tcBorders>
            <w:shd w:val="clear" w:color="auto" w:fill="auto"/>
          </w:tcPr>
          <w:p w14:paraId="37FF67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C3B7F8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719804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FF3A35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0CEF0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DE528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6B3EDE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5.100.000,00</w:t>
            </w:r>
          </w:p>
        </w:tc>
        <w:tc>
          <w:tcPr>
            <w:tcW w:w="1238" w:type="dxa"/>
            <w:tcBorders>
              <w:top w:val="nil"/>
              <w:left w:val="nil"/>
              <w:bottom w:val="single" w:sz="4" w:space="0" w:color="000000"/>
              <w:right w:val="single" w:sz="4" w:space="0" w:color="000000"/>
            </w:tcBorders>
            <w:shd w:val="clear" w:color="auto" w:fill="auto"/>
          </w:tcPr>
          <w:p w14:paraId="65E23C4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629108EE" w14:textId="77777777">
        <w:trPr>
          <w:trHeight w:val="300"/>
        </w:trPr>
        <w:tc>
          <w:tcPr>
            <w:tcW w:w="424" w:type="dxa"/>
            <w:tcBorders>
              <w:top w:val="nil"/>
              <w:left w:val="single" w:sz="4" w:space="0" w:color="000000"/>
              <w:bottom w:val="single" w:sz="4" w:space="0" w:color="000000"/>
              <w:right w:val="single" w:sz="4" w:space="0" w:color="000000"/>
            </w:tcBorders>
            <w:shd w:val="clear" w:color="auto" w:fill="auto"/>
          </w:tcPr>
          <w:p w14:paraId="410D37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307907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43E5C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2769E6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24B115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38A153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686" w:type="dxa"/>
            <w:gridSpan w:val="5"/>
            <w:tcBorders>
              <w:top w:val="single" w:sz="4" w:space="0" w:color="000000"/>
              <w:left w:val="nil"/>
              <w:bottom w:val="single" w:sz="4" w:space="0" w:color="000000"/>
              <w:right w:val="single" w:sz="4" w:space="0" w:color="000000"/>
            </w:tcBorders>
            <w:shd w:val="clear" w:color="auto" w:fill="auto"/>
          </w:tcPr>
          <w:p w14:paraId="200930C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URUSAN PEMERINTAHAN BIDANG STATISTIK</w:t>
            </w:r>
          </w:p>
        </w:tc>
        <w:tc>
          <w:tcPr>
            <w:tcW w:w="992" w:type="dxa"/>
            <w:tcBorders>
              <w:top w:val="nil"/>
              <w:left w:val="nil"/>
              <w:bottom w:val="single" w:sz="4" w:space="0" w:color="000000"/>
              <w:right w:val="single" w:sz="4" w:space="0" w:color="000000"/>
            </w:tcBorders>
            <w:shd w:val="clear" w:color="auto" w:fill="auto"/>
          </w:tcPr>
          <w:p w14:paraId="1BA1B33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0" w:type="dxa"/>
            <w:tcBorders>
              <w:top w:val="nil"/>
              <w:left w:val="nil"/>
              <w:bottom w:val="single" w:sz="4" w:space="0" w:color="000000"/>
              <w:right w:val="single" w:sz="4" w:space="0" w:color="000000"/>
            </w:tcBorders>
            <w:shd w:val="clear" w:color="auto" w:fill="auto"/>
          </w:tcPr>
          <w:p w14:paraId="256411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1" w:type="dxa"/>
            <w:tcBorders>
              <w:top w:val="nil"/>
              <w:left w:val="nil"/>
              <w:bottom w:val="single" w:sz="4" w:space="0" w:color="000000"/>
              <w:right w:val="single" w:sz="4" w:space="0" w:color="000000"/>
            </w:tcBorders>
            <w:shd w:val="clear" w:color="auto" w:fill="auto"/>
          </w:tcPr>
          <w:p w14:paraId="0AF8A1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5103" w:type="dxa"/>
            <w:gridSpan w:val="5"/>
            <w:tcBorders>
              <w:top w:val="single" w:sz="4" w:space="0" w:color="000000"/>
              <w:left w:val="nil"/>
              <w:bottom w:val="single" w:sz="4" w:space="0" w:color="000000"/>
              <w:right w:val="single" w:sz="4" w:space="0" w:color="000000"/>
            </w:tcBorders>
            <w:shd w:val="clear" w:color="auto" w:fill="auto"/>
          </w:tcPr>
          <w:p w14:paraId="7F4AF10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tcPr>
          <w:p w14:paraId="790DFC5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030" w:type="dxa"/>
            <w:tcBorders>
              <w:top w:val="nil"/>
              <w:left w:val="nil"/>
              <w:bottom w:val="single" w:sz="4" w:space="0" w:color="000000"/>
              <w:right w:val="single" w:sz="4" w:space="0" w:color="000000"/>
            </w:tcBorders>
            <w:shd w:val="clear" w:color="auto" w:fill="auto"/>
          </w:tcPr>
          <w:p w14:paraId="2896DB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353.433.340,00</w:t>
            </w:r>
          </w:p>
        </w:tc>
        <w:tc>
          <w:tcPr>
            <w:tcW w:w="1238" w:type="dxa"/>
            <w:tcBorders>
              <w:top w:val="nil"/>
              <w:left w:val="nil"/>
              <w:bottom w:val="single" w:sz="4" w:space="0" w:color="000000"/>
              <w:right w:val="single" w:sz="4" w:space="0" w:color="000000"/>
            </w:tcBorders>
            <w:shd w:val="clear" w:color="auto" w:fill="auto"/>
          </w:tcPr>
          <w:p w14:paraId="3E807EE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51032496" w14:textId="77777777">
        <w:trPr>
          <w:trHeight w:val="1500"/>
        </w:trPr>
        <w:tc>
          <w:tcPr>
            <w:tcW w:w="424" w:type="dxa"/>
            <w:tcBorders>
              <w:top w:val="nil"/>
              <w:left w:val="single" w:sz="4" w:space="0" w:color="000000"/>
              <w:bottom w:val="single" w:sz="4" w:space="0" w:color="000000"/>
              <w:right w:val="single" w:sz="4" w:space="0" w:color="000000"/>
            </w:tcBorders>
            <w:shd w:val="clear" w:color="auto" w:fill="auto"/>
          </w:tcPr>
          <w:p w14:paraId="7110885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4</w:t>
            </w:r>
          </w:p>
        </w:tc>
        <w:tc>
          <w:tcPr>
            <w:tcW w:w="316" w:type="dxa"/>
            <w:tcBorders>
              <w:top w:val="nil"/>
              <w:left w:val="nil"/>
              <w:bottom w:val="single" w:sz="4" w:space="0" w:color="000000"/>
              <w:right w:val="single" w:sz="4" w:space="0" w:color="000000"/>
            </w:tcBorders>
            <w:shd w:val="clear" w:color="auto" w:fill="auto"/>
          </w:tcPr>
          <w:p w14:paraId="224AA7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2500217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110FAC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16A589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07D4834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7EBDE58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PROGRAM PENYELENGGARAAN STATISTIK SEKTORAL</w:t>
            </w:r>
          </w:p>
        </w:tc>
        <w:tc>
          <w:tcPr>
            <w:tcW w:w="1275" w:type="dxa"/>
            <w:tcBorders>
              <w:top w:val="nil"/>
              <w:left w:val="nil"/>
              <w:bottom w:val="single" w:sz="4" w:space="0" w:color="000000"/>
              <w:right w:val="single" w:sz="4" w:space="0" w:color="000000"/>
            </w:tcBorders>
            <w:shd w:val="clear" w:color="auto" w:fill="auto"/>
          </w:tcPr>
          <w:p w14:paraId="561B73F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Data statistik yang terpublikasi menggunakan sistem elektronik</w:t>
            </w:r>
          </w:p>
        </w:tc>
        <w:tc>
          <w:tcPr>
            <w:tcW w:w="718" w:type="dxa"/>
            <w:tcBorders>
              <w:top w:val="nil"/>
              <w:left w:val="nil"/>
              <w:bottom w:val="single" w:sz="4" w:space="0" w:color="000000"/>
              <w:right w:val="single" w:sz="4" w:space="0" w:color="000000"/>
            </w:tcBorders>
            <w:shd w:val="clear" w:color="auto" w:fill="auto"/>
          </w:tcPr>
          <w:p w14:paraId="763C91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CA267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96.71 persen</w:t>
            </w:r>
          </w:p>
        </w:tc>
        <w:tc>
          <w:tcPr>
            <w:tcW w:w="567" w:type="dxa"/>
            <w:tcBorders>
              <w:top w:val="nil"/>
              <w:left w:val="nil"/>
              <w:bottom w:val="single" w:sz="4" w:space="0" w:color="000000"/>
              <w:right w:val="single" w:sz="4" w:space="0" w:color="000000"/>
            </w:tcBorders>
            <w:shd w:val="clear" w:color="auto" w:fill="auto"/>
          </w:tcPr>
          <w:p w14:paraId="4D75A9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96.71 persen</w:t>
            </w:r>
          </w:p>
        </w:tc>
        <w:tc>
          <w:tcPr>
            <w:tcW w:w="992" w:type="dxa"/>
            <w:tcBorders>
              <w:top w:val="nil"/>
              <w:left w:val="nil"/>
              <w:bottom w:val="single" w:sz="4" w:space="0" w:color="000000"/>
              <w:right w:val="single" w:sz="4" w:space="0" w:color="000000"/>
            </w:tcBorders>
            <w:shd w:val="clear" w:color="auto" w:fill="auto"/>
          </w:tcPr>
          <w:p w14:paraId="35FA0E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0" w:type="dxa"/>
            <w:tcBorders>
              <w:top w:val="nil"/>
              <w:left w:val="nil"/>
              <w:bottom w:val="single" w:sz="4" w:space="0" w:color="000000"/>
              <w:right w:val="single" w:sz="4" w:space="0" w:color="000000"/>
            </w:tcBorders>
            <w:shd w:val="clear" w:color="auto" w:fill="auto"/>
          </w:tcPr>
          <w:p w14:paraId="5502DD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1" w:type="dxa"/>
            <w:tcBorders>
              <w:top w:val="nil"/>
              <w:left w:val="nil"/>
              <w:bottom w:val="single" w:sz="4" w:space="0" w:color="000000"/>
              <w:right w:val="single" w:sz="4" w:space="0" w:color="000000"/>
            </w:tcBorders>
            <w:shd w:val="clear" w:color="auto" w:fill="auto"/>
          </w:tcPr>
          <w:p w14:paraId="69ED40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992" w:type="dxa"/>
            <w:tcBorders>
              <w:top w:val="nil"/>
              <w:left w:val="nil"/>
              <w:bottom w:val="single" w:sz="4" w:space="0" w:color="000000"/>
              <w:right w:val="single" w:sz="4" w:space="0" w:color="000000"/>
            </w:tcBorders>
            <w:shd w:val="clear" w:color="auto" w:fill="auto"/>
          </w:tcPr>
          <w:p w14:paraId="4DD141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FD254E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730F284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78A40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7DCD0AA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E1FE3F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98,31</w:t>
            </w:r>
          </w:p>
        </w:tc>
        <w:tc>
          <w:tcPr>
            <w:tcW w:w="1030" w:type="dxa"/>
            <w:tcBorders>
              <w:top w:val="nil"/>
              <w:left w:val="nil"/>
              <w:bottom w:val="single" w:sz="4" w:space="0" w:color="000000"/>
              <w:right w:val="single" w:sz="4" w:space="0" w:color="000000"/>
            </w:tcBorders>
            <w:shd w:val="clear" w:color="auto" w:fill="auto"/>
          </w:tcPr>
          <w:p w14:paraId="687884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353.433.340,00</w:t>
            </w:r>
          </w:p>
        </w:tc>
        <w:tc>
          <w:tcPr>
            <w:tcW w:w="1238" w:type="dxa"/>
            <w:tcBorders>
              <w:top w:val="nil"/>
              <w:left w:val="nil"/>
              <w:bottom w:val="single" w:sz="4" w:space="0" w:color="000000"/>
              <w:right w:val="single" w:sz="4" w:space="0" w:color="000000"/>
            </w:tcBorders>
            <w:shd w:val="clear" w:color="auto" w:fill="auto"/>
          </w:tcPr>
          <w:p w14:paraId="728E1D3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25F93134" w14:textId="77777777">
        <w:trPr>
          <w:trHeight w:val="3345"/>
        </w:trPr>
        <w:tc>
          <w:tcPr>
            <w:tcW w:w="424" w:type="dxa"/>
            <w:tcBorders>
              <w:top w:val="nil"/>
              <w:left w:val="single" w:sz="4" w:space="0" w:color="000000"/>
              <w:bottom w:val="single" w:sz="4" w:space="0" w:color="000000"/>
              <w:right w:val="single" w:sz="4" w:space="0" w:color="000000"/>
            </w:tcBorders>
            <w:shd w:val="clear" w:color="auto" w:fill="auto"/>
          </w:tcPr>
          <w:p w14:paraId="009F80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020FEC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800696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02D89A0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4A9AB91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2CBB95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336060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Statistik Sektoral di Lingkup Daerah Kabupaten/Kota</w:t>
            </w:r>
          </w:p>
        </w:tc>
        <w:tc>
          <w:tcPr>
            <w:tcW w:w="1275" w:type="dxa"/>
            <w:tcBorders>
              <w:top w:val="nil"/>
              <w:left w:val="nil"/>
              <w:bottom w:val="single" w:sz="4" w:space="0" w:color="000000"/>
              <w:right w:val="single" w:sz="4" w:space="0" w:color="000000"/>
            </w:tcBorders>
            <w:shd w:val="clear" w:color="auto" w:fill="auto"/>
          </w:tcPr>
          <w:p w14:paraId="13730D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OPD yang menggunakan data statistik dalam menyusun perencanaan pembangunan dan evaluasi pembangunan</w:t>
            </w:r>
            <w:r>
              <w:rPr>
                <w:rFonts w:ascii="Bookman Old Style" w:eastAsia="Bookman Old Style" w:hAnsi="Bookman Old Style" w:cs="Bookman Old Style"/>
                <w:color w:val="000000"/>
                <w:sz w:val="14"/>
                <w:szCs w:val="14"/>
              </w:rPr>
              <w:br/>
              <w:t>Presentase survey statistik sektoral yang mendapat rekomendasi dari BPS</w:t>
            </w:r>
          </w:p>
        </w:tc>
        <w:tc>
          <w:tcPr>
            <w:tcW w:w="718" w:type="dxa"/>
            <w:tcBorders>
              <w:top w:val="nil"/>
              <w:left w:val="nil"/>
              <w:bottom w:val="single" w:sz="4" w:space="0" w:color="000000"/>
              <w:right w:val="single" w:sz="4" w:space="0" w:color="000000"/>
            </w:tcBorders>
            <w:shd w:val="clear" w:color="auto" w:fill="auto"/>
          </w:tcPr>
          <w:p w14:paraId="3FE964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77CB3A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567" w:type="dxa"/>
            <w:tcBorders>
              <w:top w:val="nil"/>
              <w:left w:val="nil"/>
              <w:bottom w:val="single" w:sz="4" w:space="0" w:color="000000"/>
              <w:right w:val="single" w:sz="4" w:space="0" w:color="000000"/>
            </w:tcBorders>
            <w:shd w:val="clear" w:color="auto" w:fill="auto"/>
          </w:tcPr>
          <w:p w14:paraId="4A8C1F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 Persen</w:t>
            </w:r>
          </w:p>
        </w:tc>
        <w:tc>
          <w:tcPr>
            <w:tcW w:w="992" w:type="dxa"/>
            <w:tcBorders>
              <w:top w:val="nil"/>
              <w:left w:val="nil"/>
              <w:bottom w:val="single" w:sz="4" w:space="0" w:color="000000"/>
              <w:right w:val="single" w:sz="4" w:space="0" w:color="000000"/>
            </w:tcBorders>
            <w:shd w:val="clear" w:color="auto" w:fill="auto"/>
          </w:tcPr>
          <w:p w14:paraId="7C9A2C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0" w:type="dxa"/>
            <w:tcBorders>
              <w:top w:val="nil"/>
              <w:left w:val="nil"/>
              <w:bottom w:val="single" w:sz="4" w:space="0" w:color="000000"/>
              <w:right w:val="single" w:sz="4" w:space="0" w:color="000000"/>
            </w:tcBorders>
            <w:shd w:val="clear" w:color="auto" w:fill="auto"/>
          </w:tcPr>
          <w:p w14:paraId="419DE50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851" w:type="dxa"/>
            <w:tcBorders>
              <w:top w:val="nil"/>
              <w:left w:val="nil"/>
              <w:bottom w:val="single" w:sz="4" w:space="0" w:color="000000"/>
              <w:right w:val="single" w:sz="4" w:space="0" w:color="000000"/>
            </w:tcBorders>
            <w:shd w:val="clear" w:color="auto" w:fill="auto"/>
          </w:tcPr>
          <w:p w14:paraId="61685BB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340.838.700,00</w:t>
            </w:r>
          </w:p>
        </w:tc>
        <w:tc>
          <w:tcPr>
            <w:tcW w:w="992" w:type="dxa"/>
            <w:tcBorders>
              <w:top w:val="nil"/>
              <w:left w:val="nil"/>
              <w:bottom w:val="single" w:sz="4" w:space="0" w:color="000000"/>
              <w:right w:val="single" w:sz="4" w:space="0" w:color="000000"/>
            </w:tcBorders>
            <w:shd w:val="clear" w:color="auto" w:fill="auto"/>
          </w:tcPr>
          <w:p w14:paraId="7B93665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0C97F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2D1DF9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71F9F4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D1657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w:t>
            </w:r>
          </w:p>
        </w:tc>
        <w:tc>
          <w:tcPr>
            <w:tcW w:w="709" w:type="dxa"/>
            <w:tcBorders>
              <w:top w:val="nil"/>
              <w:left w:val="nil"/>
              <w:bottom w:val="single" w:sz="4" w:space="0" w:color="000000"/>
              <w:right w:val="single" w:sz="4" w:space="0" w:color="000000"/>
            </w:tcBorders>
            <w:shd w:val="clear" w:color="auto" w:fill="auto"/>
            <w:vAlign w:val="center"/>
          </w:tcPr>
          <w:p w14:paraId="7D1FCD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100</w:t>
            </w:r>
          </w:p>
        </w:tc>
        <w:tc>
          <w:tcPr>
            <w:tcW w:w="1030" w:type="dxa"/>
            <w:tcBorders>
              <w:top w:val="nil"/>
              <w:left w:val="nil"/>
              <w:bottom w:val="single" w:sz="4" w:space="0" w:color="000000"/>
              <w:right w:val="single" w:sz="4" w:space="0" w:color="000000"/>
            </w:tcBorders>
            <w:shd w:val="clear" w:color="auto" w:fill="auto"/>
          </w:tcPr>
          <w:p w14:paraId="482D17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353.433.340,00</w:t>
            </w:r>
          </w:p>
        </w:tc>
        <w:tc>
          <w:tcPr>
            <w:tcW w:w="1238" w:type="dxa"/>
            <w:tcBorders>
              <w:top w:val="nil"/>
              <w:left w:val="nil"/>
              <w:bottom w:val="single" w:sz="4" w:space="0" w:color="000000"/>
              <w:right w:val="single" w:sz="4" w:space="0" w:color="000000"/>
            </w:tcBorders>
            <w:shd w:val="clear" w:color="auto" w:fill="auto"/>
          </w:tcPr>
          <w:p w14:paraId="04ED7DA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B0871D1" w14:textId="77777777">
        <w:trPr>
          <w:trHeight w:val="2130"/>
        </w:trPr>
        <w:tc>
          <w:tcPr>
            <w:tcW w:w="424" w:type="dxa"/>
            <w:tcBorders>
              <w:top w:val="nil"/>
              <w:left w:val="single" w:sz="4" w:space="0" w:color="000000"/>
              <w:bottom w:val="single" w:sz="4" w:space="0" w:color="000000"/>
              <w:right w:val="single" w:sz="4" w:space="0" w:color="000000"/>
            </w:tcBorders>
            <w:shd w:val="clear" w:color="auto" w:fill="auto"/>
          </w:tcPr>
          <w:p w14:paraId="63E155B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6A1D4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97434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1A12606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4E09C15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74BD4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631559B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Koordinasi dan Sinkronisasi Pengumpulan, Pengolahan, Analisis dan Diseminasi Data Statistik Sektoral</w:t>
            </w:r>
          </w:p>
        </w:tc>
        <w:tc>
          <w:tcPr>
            <w:tcW w:w="1275" w:type="dxa"/>
            <w:tcBorders>
              <w:top w:val="nil"/>
              <w:left w:val="nil"/>
              <w:bottom w:val="single" w:sz="4" w:space="0" w:color="000000"/>
              <w:right w:val="single" w:sz="4" w:space="0" w:color="000000"/>
            </w:tcBorders>
            <w:shd w:val="clear" w:color="auto" w:fill="auto"/>
          </w:tcPr>
          <w:p w14:paraId="452095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Dokumen Koordinasi dan Sinkronisasi Pengumpulan, Pengolahan, Analisis dan Diseminasi Data Statistik Sektoral</w:t>
            </w:r>
          </w:p>
        </w:tc>
        <w:tc>
          <w:tcPr>
            <w:tcW w:w="718" w:type="dxa"/>
            <w:tcBorders>
              <w:top w:val="nil"/>
              <w:left w:val="nil"/>
              <w:bottom w:val="single" w:sz="4" w:space="0" w:color="000000"/>
              <w:right w:val="single" w:sz="4" w:space="0" w:color="000000"/>
            </w:tcBorders>
            <w:shd w:val="clear" w:color="auto" w:fill="auto"/>
          </w:tcPr>
          <w:p w14:paraId="0E145A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DE62B2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Dokumen</w:t>
            </w:r>
          </w:p>
        </w:tc>
        <w:tc>
          <w:tcPr>
            <w:tcW w:w="567" w:type="dxa"/>
            <w:tcBorders>
              <w:top w:val="nil"/>
              <w:left w:val="nil"/>
              <w:bottom w:val="single" w:sz="4" w:space="0" w:color="000000"/>
              <w:right w:val="single" w:sz="4" w:space="0" w:color="000000"/>
            </w:tcBorders>
            <w:shd w:val="clear" w:color="auto" w:fill="auto"/>
          </w:tcPr>
          <w:p w14:paraId="421369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 Dokumen</w:t>
            </w:r>
          </w:p>
        </w:tc>
        <w:tc>
          <w:tcPr>
            <w:tcW w:w="992" w:type="dxa"/>
            <w:tcBorders>
              <w:top w:val="nil"/>
              <w:left w:val="nil"/>
              <w:bottom w:val="single" w:sz="4" w:space="0" w:color="000000"/>
              <w:right w:val="single" w:sz="4" w:space="0" w:color="000000"/>
            </w:tcBorders>
            <w:shd w:val="clear" w:color="auto" w:fill="auto"/>
          </w:tcPr>
          <w:p w14:paraId="7DB927B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211.845.300,00</w:t>
            </w:r>
          </w:p>
        </w:tc>
        <w:tc>
          <w:tcPr>
            <w:tcW w:w="850" w:type="dxa"/>
            <w:tcBorders>
              <w:top w:val="nil"/>
              <w:left w:val="nil"/>
              <w:bottom w:val="single" w:sz="4" w:space="0" w:color="000000"/>
              <w:right w:val="single" w:sz="4" w:space="0" w:color="000000"/>
            </w:tcBorders>
            <w:shd w:val="clear" w:color="auto" w:fill="auto"/>
          </w:tcPr>
          <w:p w14:paraId="4335A08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211.845.300,00</w:t>
            </w:r>
          </w:p>
        </w:tc>
        <w:tc>
          <w:tcPr>
            <w:tcW w:w="851" w:type="dxa"/>
            <w:tcBorders>
              <w:top w:val="nil"/>
              <w:left w:val="nil"/>
              <w:bottom w:val="single" w:sz="4" w:space="0" w:color="000000"/>
              <w:right w:val="single" w:sz="4" w:space="0" w:color="000000"/>
            </w:tcBorders>
            <w:shd w:val="clear" w:color="auto" w:fill="auto"/>
          </w:tcPr>
          <w:p w14:paraId="7B5C17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186.845.300,00</w:t>
            </w:r>
          </w:p>
        </w:tc>
        <w:tc>
          <w:tcPr>
            <w:tcW w:w="992" w:type="dxa"/>
            <w:tcBorders>
              <w:top w:val="nil"/>
              <w:left w:val="nil"/>
              <w:bottom w:val="single" w:sz="4" w:space="0" w:color="000000"/>
              <w:right w:val="single" w:sz="4" w:space="0" w:color="000000"/>
            </w:tcBorders>
            <w:shd w:val="clear" w:color="auto" w:fill="auto"/>
          </w:tcPr>
          <w:p w14:paraId="16ED873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316A4B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55EC23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F1394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D2EDD7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9F314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w:t>
            </w:r>
          </w:p>
        </w:tc>
        <w:tc>
          <w:tcPr>
            <w:tcW w:w="1030" w:type="dxa"/>
            <w:tcBorders>
              <w:top w:val="nil"/>
              <w:left w:val="nil"/>
              <w:bottom w:val="single" w:sz="4" w:space="0" w:color="000000"/>
              <w:right w:val="single" w:sz="4" w:space="0" w:color="000000"/>
            </w:tcBorders>
            <w:shd w:val="clear" w:color="auto" w:fill="auto"/>
          </w:tcPr>
          <w:p w14:paraId="5D736A8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191.713.960,00</w:t>
            </w:r>
          </w:p>
        </w:tc>
        <w:tc>
          <w:tcPr>
            <w:tcW w:w="1238" w:type="dxa"/>
            <w:tcBorders>
              <w:top w:val="nil"/>
              <w:left w:val="nil"/>
              <w:bottom w:val="single" w:sz="4" w:space="0" w:color="000000"/>
              <w:right w:val="single" w:sz="4" w:space="0" w:color="000000"/>
            </w:tcBorders>
            <w:shd w:val="clear" w:color="auto" w:fill="auto"/>
          </w:tcPr>
          <w:p w14:paraId="2FCB73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C280580"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E03211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591931B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6961D7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37F537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554F7D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659D7C6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65BB51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Peningkatan Kapasitas SDM Pemerintah Daerah dalam Peningkatan Mutu Statistik Daerah yang Terintegrasi</w:t>
            </w:r>
          </w:p>
        </w:tc>
        <w:tc>
          <w:tcPr>
            <w:tcW w:w="1275" w:type="dxa"/>
            <w:tcBorders>
              <w:top w:val="nil"/>
              <w:left w:val="nil"/>
              <w:bottom w:val="single" w:sz="4" w:space="0" w:color="000000"/>
              <w:right w:val="single" w:sz="4" w:space="0" w:color="000000"/>
            </w:tcBorders>
            <w:shd w:val="clear" w:color="auto" w:fill="auto"/>
          </w:tcPr>
          <w:p w14:paraId="5E2B63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SDM yang Meningkat Kapasitasnya dalam Peningkatan Mutu Statistik Daerah yang Terintegrasi</w:t>
            </w:r>
          </w:p>
        </w:tc>
        <w:tc>
          <w:tcPr>
            <w:tcW w:w="718" w:type="dxa"/>
            <w:tcBorders>
              <w:top w:val="nil"/>
              <w:left w:val="nil"/>
              <w:bottom w:val="single" w:sz="4" w:space="0" w:color="000000"/>
              <w:right w:val="single" w:sz="4" w:space="0" w:color="000000"/>
            </w:tcBorders>
            <w:shd w:val="clear" w:color="auto" w:fill="auto"/>
          </w:tcPr>
          <w:p w14:paraId="4198AF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9A0600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 Orang</w:t>
            </w:r>
          </w:p>
        </w:tc>
        <w:tc>
          <w:tcPr>
            <w:tcW w:w="567" w:type="dxa"/>
            <w:tcBorders>
              <w:top w:val="nil"/>
              <w:left w:val="nil"/>
              <w:bottom w:val="single" w:sz="4" w:space="0" w:color="000000"/>
              <w:right w:val="single" w:sz="4" w:space="0" w:color="000000"/>
            </w:tcBorders>
            <w:shd w:val="clear" w:color="auto" w:fill="auto"/>
          </w:tcPr>
          <w:p w14:paraId="388F8C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 Orang</w:t>
            </w:r>
          </w:p>
        </w:tc>
        <w:tc>
          <w:tcPr>
            <w:tcW w:w="992" w:type="dxa"/>
            <w:tcBorders>
              <w:top w:val="nil"/>
              <w:left w:val="nil"/>
              <w:bottom w:val="single" w:sz="4" w:space="0" w:color="000000"/>
              <w:right w:val="single" w:sz="4" w:space="0" w:color="000000"/>
            </w:tcBorders>
            <w:shd w:val="clear" w:color="auto" w:fill="auto"/>
          </w:tcPr>
          <w:p w14:paraId="761C8C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27.837.500,00</w:t>
            </w:r>
          </w:p>
        </w:tc>
        <w:tc>
          <w:tcPr>
            <w:tcW w:w="850" w:type="dxa"/>
            <w:tcBorders>
              <w:top w:val="nil"/>
              <w:left w:val="nil"/>
              <w:bottom w:val="single" w:sz="4" w:space="0" w:color="000000"/>
              <w:right w:val="single" w:sz="4" w:space="0" w:color="000000"/>
            </w:tcBorders>
            <w:shd w:val="clear" w:color="auto" w:fill="auto"/>
          </w:tcPr>
          <w:p w14:paraId="404203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27.837.500,00</w:t>
            </w:r>
          </w:p>
        </w:tc>
        <w:tc>
          <w:tcPr>
            <w:tcW w:w="851" w:type="dxa"/>
            <w:tcBorders>
              <w:top w:val="nil"/>
              <w:left w:val="nil"/>
              <w:bottom w:val="single" w:sz="4" w:space="0" w:color="000000"/>
              <w:right w:val="single" w:sz="4" w:space="0" w:color="000000"/>
            </w:tcBorders>
            <w:shd w:val="clear" w:color="auto" w:fill="auto"/>
          </w:tcPr>
          <w:p w14:paraId="3F84DB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27.837.500,00</w:t>
            </w:r>
          </w:p>
        </w:tc>
        <w:tc>
          <w:tcPr>
            <w:tcW w:w="992" w:type="dxa"/>
            <w:tcBorders>
              <w:top w:val="nil"/>
              <w:left w:val="nil"/>
              <w:bottom w:val="single" w:sz="4" w:space="0" w:color="000000"/>
              <w:right w:val="single" w:sz="4" w:space="0" w:color="000000"/>
            </w:tcBorders>
            <w:shd w:val="clear" w:color="auto" w:fill="auto"/>
          </w:tcPr>
          <w:p w14:paraId="66DAA2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6CA07F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437D1C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C7752B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8AC789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B9B115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w:t>
            </w:r>
          </w:p>
        </w:tc>
        <w:tc>
          <w:tcPr>
            <w:tcW w:w="1030" w:type="dxa"/>
            <w:tcBorders>
              <w:top w:val="nil"/>
              <w:left w:val="nil"/>
              <w:bottom w:val="single" w:sz="4" w:space="0" w:color="000000"/>
              <w:right w:val="single" w:sz="4" w:space="0" w:color="000000"/>
            </w:tcBorders>
            <w:shd w:val="clear" w:color="auto" w:fill="auto"/>
          </w:tcPr>
          <w:p w14:paraId="76F54AA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30.266.850,00</w:t>
            </w:r>
          </w:p>
        </w:tc>
        <w:tc>
          <w:tcPr>
            <w:tcW w:w="1238" w:type="dxa"/>
            <w:tcBorders>
              <w:top w:val="nil"/>
              <w:left w:val="nil"/>
              <w:bottom w:val="single" w:sz="4" w:space="0" w:color="000000"/>
              <w:right w:val="single" w:sz="4" w:space="0" w:color="000000"/>
            </w:tcBorders>
            <w:shd w:val="clear" w:color="auto" w:fill="auto"/>
          </w:tcPr>
          <w:p w14:paraId="3B3E32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368FA1A"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667EB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BB8B1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779490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62F452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5217D0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76B685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532056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Membangun Metadata Statistik Sektoral</w:t>
            </w:r>
          </w:p>
        </w:tc>
        <w:tc>
          <w:tcPr>
            <w:tcW w:w="1275" w:type="dxa"/>
            <w:tcBorders>
              <w:top w:val="nil"/>
              <w:left w:val="nil"/>
              <w:bottom w:val="single" w:sz="4" w:space="0" w:color="000000"/>
              <w:right w:val="single" w:sz="4" w:space="0" w:color="000000"/>
            </w:tcBorders>
            <w:shd w:val="clear" w:color="auto" w:fill="auto"/>
          </w:tcPr>
          <w:p w14:paraId="1AA94B2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Metadata Statistik Sektoral yang Dihimpun</w:t>
            </w:r>
          </w:p>
        </w:tc>
        <w:tc>
          <w:tcPr>
            <w:tcW w:w="718" w:type="dxa"/>
            <w:tcBorders>
              <w:top w:val="nil"/>
              <w:left w:val="nil"/>
              <w:bottom w:val="single" w:sz="4" w:space="0" w:color="000000"/>
              <w:right w:val="single" w:sz="4" w:space="0" w:color="000000"/>
            </w:tcBorders>
            <w:shd w:val="clear" w:color="auto" w:fill="auto"/>
          </w:tcPr>
          <w:p w14:paraId="6BB565D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91001C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Dokumen</w:t>
            </w:r>
          </w:p>
        </w:tc>
        <w:tc>
          <w:tcPr>
            <w:tcW w:w="567" w:type="dxa"/>
            <w:tcBorders>
              <w:top w:val="nil"/>
              <w:left w:val="nil"/>
              <w:bottom w:val="single" w:sz="4" w:space="0" w:color="000000"/>
              <w:right w:val="single" w:sz="4" w:space="0" w:color="000000"/>
            </w:tcBorders>
            <w:shd w:val="clear" w:color="auto" w:fill="auto"/>
          </w:tcPr>
          <w:p w14:paraId="66211D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Dokumen</w:t>
            </w:r>
          </w:p>
        </w:tc>
        <w:tc>
          <w:tcPr>
            <w:tcW w:w="992" w:type="dxa"/>
            <w:tcBorders>
              <w:top w:val="nil"/>
              <w:left w:val="nil"/>
              <w:bottom w:val="single" w:sz="4" w:space="0" w:color="000000"/>
              <w:right w:val="single" w:sz="4" w:space="0" w:color="000000"/>
            </w:tcBorders>
            <w:shd w:val="clear" w:color="auto" w:fill="auto"/>
          </w:tcPr>
          <w:p w14:paraId="1F64CC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26.060.000,00</w:t>
            </w:r>
          </w:p>
        </w:tc>
        <w:tc>
          <w:tcPr>
            <w:tcW w:w="850" w:type="dxa"/>
            <w:tcBorders>
              <w:top w:val="nil"/>
              <w:left w:val="nil"/>
              <w:bottom w:val="single" w:sz="4" w:space="0" w:color="000000"/>
              <w:right w:val="single" w:sz="4" w:space="0" w:color="000000"/>
            </w:tcBorders>
            <w:shd w:val="clear" w:color="auto" w:fill="auto"/>
          </w:tcPr>
          <w:p w14:paraId="790AD9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26.060.000,00</w:t>
            </w:r>
          </w:p>
        </w:tc>
        <w:tc>
          <w:tcPr>
            <w:tcW w:w="851" w:type="dxa"/>
            <w:tcBorders>
              <w:top w:val="nil"/>
              <w:left w:val="nil"/>
              <w:bottom w:val="single" w:sz="4" w:space="0" w:color="000000"/>
              <w:right w:val="single" w:sz="4" w:space="0" w:color="000000"/>
            </w:tcBorders>
            <w:shd w:val="clear" w:color="auto" w:fill="auto"/>
          </w:tcPr>
          <w:p w14:paraId="30464F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18.627.500,00</w:t>
            </w:r>
          </w:p>
        </w:tc>
        <w:tc>
          <w:tcPr>
            <w:tcW w:w="992" w:type="dxa"/>
            <w:tcBorders>
              <w:top w:val="nil"/>
              <w:left w:val="nil"/>
              <w:bottom w:val="single" w:sz="4" w:space="0" w:color="000000"/>
              <w:right w:val="single" w:sz="4" w:space="0" w:color="000000"/>
            </w:tcBorders>
            <w:shd w:val="clear" w:color="auto" w:fill="auto"/>
          </w:tcPr>
          <w:p w14:paraId="145939C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3E09A6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133F097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7459B9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120A7C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4CD0F6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07922B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20.628.000,00</w:t>
            </w:r>
          </w:p>
        </w:tc>
        <w:tc>
          <w:tcPr>
            <w:tcW w:w="1238" w:type="dxa"/>
            <w:tcBorders>
              <w:top w:val="nil"/>
              <w:left w:val="nil"/>
              <w:bottom w:val="single" w:sz="4" w:space="0" w:color="000000"/>
              <w:right w:val="single" w:sz="4" w:space="0" w:color="000000"/>
            </w:tcBorders>
            <w:shd w:val="clear" w:color="auto" w:fill="auto"/>
          </w:tcPr>
          <w:p w14:paraId="0D9F4D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F174BEF"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D4F8C3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4FC1F7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5F5363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1D21CC3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34A515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3C2B4B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640D7D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Peningkatan Kapasitas Kelembagaan Statistik Sektoral</w:t>
            </w:r>
          </w:p>
        </w:tc>
        <w:tc>
          <w:tcPr>
            <w:tcW w:w="1275" w:type="dxa"/>
            <w:tcBorders>
              <w:top w:val="nil"/>
              <w:left w:val="nil"/>
              <w:bottom w:val="single" w:sz="4" w:space="0" w:color="000000"/>
              <w:right w:val="single" w:sz="4" w:space="0" w:color="000000"/>
            </w:tcBorders>
            <w:shd w:val="clear" w:color="auto" w:fill="auto"/>
          </w:tcPr>
          <w:p w14:paraId="74A2B09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Perangkat Daerah yang Mendapat Pelatihan Statistik Sektoral dari BPS</w:t>
            </w:r>
          </w:p>
        </w:tc>
        <w:tc>
          <w:tcPr>
            <w:tcW w:w="718" w:type="dxa"/>
            <w:tcBorders>
              <w:top w:val="nil"/>
              <w:left w:val="nil"/>
              <w:bottom w:val="single" w:sz="4" w:space="0" w:color="000000"/>
              <w:right w:val="single" w:sz="4" w:space="0" w:color="000000"/>
            </w:tcBorders>
            <w:shd w:val="clear" w:color="auto" w:fill="auto"/>
          </w:tcPr>
          <w:p w14:paraId="205EB11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6BBC4D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Orang</w:t>
            </w:r>
          </w:p>
        </w:tc>
        <w:tc>
          <w:tcPr>
            <w:tcW w:w="567" w:type="dxa"/>
            <w:tcBorders>
              <w:top w:val="nil"/>
              <w:left w:val="nil"/>
              <w:bottom w:val="single" w:sz="4" w:space="0" w:color="000000"/>
              <w:right w:val="single" w:sz="4" w:space="0" w:color="000000"/>
            </w:tcBorders>
            <w:shd w:val="clear" w:color="auto" w:fill="auto"/>
          </w:tcPr>
          <w:p w14:paraId="31E5683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Orang</w:t>
            </w:r>
          </w:p>
        </w:tc>
        <w:tc>
          <w:tcPr>
            <w:tcW w:w="992" w:type="dxa"/>
            <w:tcBorders>
              <w:top w:val="nil"/>
              <w:left w:val="nil"/>
              <w:bottom w:val="single" w:sz="4" w:space="0" w:color="000000"/>
              <w:right w:val="single" w:sz="4" w:space="0" w:color="000000"/>
            </w:tcBorders>
            <w:shd w:val="clear" w:color="auto" w:fill="auto"/>
          </w:tcPr>
          <w:p w14:paraId="48DC7E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55.987.300,00</w:t>
            </w:r>
          </w:p>
        </w:tc>
        <w:tc>
          <w:tcPr>
            <w:tcW w:w="850" w:type="dxa"/>
            <w:tcBorders>
              <w:top w:val="nil"/>
              <w:left w:val="nil"/>
              <w:bottom w:val="single" w:sz="4" w:space="0" w:color="000000"/>
              <w:right w:val="single" w:sz="4" w:space="0" w:color="000000"/>
            </w:tcBorders>
            <w:shd w:val="clear" w:color="auto" w:fill="auto"/>
          </w:tcPr>
          <w:p w14:paraId="4DE8BB4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55.987.300,00</w:t>
            </w:r>
          </w:p>
        </w:tc>
        <w:tc>
          <w:tcPr>
            <w:tcW w:w="851" w:type="dxa"/>
            <w:tcBorders>
              <w:top w:val="nil"/>
              <w:left w:val="nil"/>
              <w:bottom w:val="single" w:sz="4" w:space="0" w:color="000000"/>
              <w:right w:val="single" w:sz="4" w:space="0" w:color="000000"/>
            </w:tcBorders>
            <w:shd w:val="clear" w:color="auto" w:fill="auto"/>
          </w:tcPr>
          <w:p w14:paraId="7466936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88.419.800,00</w:t>
            </w:r>
          </w:p>
        </w:tc>
        <w:tc>
          <w:tcPr>
            <w:tcW w:w="992" w:type="dxa"/>
            <w:tcBorders>
              <w:top w:val="nil"/>
              <w:left w:val="nil"/>
              <w:bottom w:val="single" w:sz="4" w:space="0" w:color="000000"/>
              <w:right w:val="single" w:sz="4" w:space="0" w:color="000000"/>
            </w:tcBorders>
            <w:shd w:val="clear" w:color="auto" w:fill="auto"/>
          </w:tcPr>
          <w:p w14:paraId="1E3197C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r>
              <w:rPr>
                <w:rFonts w:ascii="Bookman Old Style" w:eastAsia="Bookman Old Style" w:hAnsi="Bookman Old Style" w:cs="Bookman Old Style"/>
                <w:color w:val="000000"/>
                <w:sz w:val="14"/>
                <w:szCs w:val="14"/>
              </w:rPr>
              <w:br/>
              <w:t>Kota Blitar, Kepanjenkidul, Sentul</w:t>
            </w:r>
          </w:p>
        </w:tc>
        <w:tc>
          <w:tcPr>
            <w:tcW w:w="850" w:type="dxa"/>
            <w:tcBorders>
              <w:top w:val="nil"/>
              <w:left w:val="nil"/>
              <w:bottom w:val="single" w:sz="4" w:space="0" w:color="000000"/>
              <w:right w:val="single" w:sz="4" w:space="0" w:color="000000"/>
            </w:tcBorders>
            <w:shd w:val="clear" w:color="auto" w:fill="auto"/>
          </w:tcPr>
          <w:p w14:paraId="6F97AF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945687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6C4CAB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6A268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F95F77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77440C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90.760.500,00</w:t>
            </w:r>
          </w:p>
        </w:tc>
        <w:tc>
          <w:tcPr>
            <w:tcW w:w="1238" w:type="dxa"/>
            <w:tcBorders>
              <w:top w:val="nil"/>
              <w:left w:val="nil"/>
              <w:bottom w:val="single" w:sz="4" w:space="0" w:color="000000"/>
              <w:right w:val="single" w:sz="4" w:space="0" w:color="000000"/>
            </w:tcBorders>
            <w:shd w:val="clear" w:color="auto" w:fill="auto"/>
          </w:tcPr>
          <w:p w14:paraId="08A3CDB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F4550C8"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BC8C5A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30524E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609F8F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6461EA6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1B69D0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55D69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0005</w:t>
            </w:r>
          </w:p>
        </w:tc>
        <w:tc>
          <w:tcPr>
            <w:tcW w:w="1276" w:type="dxa"/>
            <w:tcBorders>
              <w:top w:val="nil"/>
              <w:left w:val="nil"/>
              <w:bottom w:val="single" w:sz="4" w:space="0" w:color="000000"/>
              <w:right w:val="single" w:sz="4" w:space="0" w:color="000000"/>
            </w:tcBorders>
            <w:shd w:val="clear" w:color="auto" w:fill="auto"/>
          </w:tcPr>
          <w:p w14:paraId="2BA0EF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Pengembangan Infrastruktur</w:t>
            </w:r>
          </w:p>
        </w:tc>
        <w:tc>
          <w:tcPr>
            <w:tcW w:w="1275" w:type="dxa"/>
            <w:tcBorders>
              <w:top w:val="nil"/>
              <w:left w:val="nil"/>
              <w:bottom w:val="single" w:sz="4" w:space="0" w:color="000000"/>
              <w:right w:val="single" w:sz="4" w:space="0" w:color="000000"/>
            </w:tcBorders>
            <w:shd w:val="clear" w:color="auto" w:fill="auto"/>
          </w:tcPr>
          <w:p w14:paraId="5812E6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Infrastruktur Statistik</w:t>
            </w:r>
          </w:p>
        </w:tc>
        <w:tc>
          <w:tcPr>
            <w:tcW w:w="718" w:type="dxa"/>
            <w:tcBorders>
              <w:top w:val="nil"/>
              <w:left w:val="nil"/>
              <w:bottom w:val="single" w:sz="4" w:space="0" w:color="000000"/>
              <w:right w:val="single" w:sz="4" w:space="0" w:color="000000"/>
            </w:tcBorders>
            <w:shd w:val="clear" w:color="auto" w:fill="auto"/>
          </w:tcPr>
          <w:p w14:paraId="681B639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DC82C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567" w:type="dxa"/>
            <w:tcBorders>
              <w:top w:val="nil"/>
              <w:left w:val="nil"/>
              <w:bottom w:val="single" w:sz="4" w:space="0" w:color="000000"/>
              <w:right w:val="single" w:sz="4" w:space="0" w:color="000000"/>
            </w:tcBorders>
            <w:shd w:val="clear" w:color="auto" w:fill="auto"/>
          </w:tcPr>
          <w:p w14:paraId="034D439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Unit</w:t>
            </w:r>
          </w:p>
        </w:tc>
        <w:tc>
          <w:tcPr>
            <w:tcW w:w="992" w:type="dxa"/>
            <w:tcBorders>
              <w:top w:val="nil"/>
              <w:left w:val="nil"/>
              <w:bottom w:val="single" w:sz="4" w:space="0" w:color="000000"/>
              <w:right w:val="single" w:sz="4" w:space="0" w:color="000000"/>
            </w:tcBorders>
            <w:shd w:val="clear" w:color="auto" w:fill="auto"/>
          </w:tcPr>
          <w:p w14:paraId="46278D5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14.887.300,00</w:t>
            </w:r>
          </w:p>
        </w:tc>
        <w:tc>
          <w:tcPr>
            <w:tcW w:w="850" w:type="dxa"/>
            <w:tcBorders>
              <w:top w:val="nil"/>
              <w:left w:val="nil"/>
              <w:bottom w:val="single" w:sz="4" w:space="0" w:color="000000"/>
              <w:right w:val="single" w:sz="4" w:space="0" w:color="000000"/>
            </w:tcBorders>
            <w:shd w:val="clear" w:color="auto" w:fill="auto"/>
          </w:tcPr>
          <w:p w14:paraId="766527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14.887.300,00</w:t>
            </w:r>
          </w:p>
        </w:tc>
        <w:tc>
          <w:tcPr>
            <w:tcW w:w="851" w:type="dxa"/>
            <w:tcBorders>
              <w:top w:val="nil"/>
              <w:left w:val="nil"/>
              <w:bottom w:val="single" w:sz="4" w:space="0" w:color="000000"/>
              <w:right w:val="single" w:sz="4" w:space="0" w:color="000000"/>
            </w:tcBorders>
            <w:shd w:val="clear" w:color="auto" w:fill="auto"/>
          </w:tcPr>
          <w:p w14:paraId="21A970D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14.887.300,00</w:t>
            </w:r>
          </w:p>
        </w:tc>
        <w:tc>
          <w:tcPr>
            <w:tcW w:w="992" w:type="dxa"/>
            <w:tcBorders>
              <w:top w:val="nil"/>
              <w:left w:val="nil"/>
              <w:bottom w:val="single" w:sz="4" w:space="0" w:color="000000"/>
              <w:right w:val="single" w:sz="4" w:space="0" w:color="000000"/>
            </w:tcBorders>
            <w:shd w:val="clear" w:color="auto" w:fill="auto"/>
          </w:tcPr>
          <w:p w14:paraId="7C5B581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574FAF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7096A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2F57AB6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5157C6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2F679A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34B07D2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15.631.665,00</w:t>
            </w:r>
          </w:p>
        </w:tc>
        <w:tc>
          <w:tcPr>
            <w:tcW w:w="1238" w:type="dxa"/>
            <w:tcBorders>
              <w:top w:val="nil"/>
              <w:left w:val="nil"/>
              <w:bottom w:val="single" w:sz="4" w:space="0" w:color="000000"/>
              <w:right w:val="single" w:sz="4" w:space="0" w:color="000000"/>
            </w:tcBorders>
            <w:shd w:val="clear" w:color="auto" w:fill="auto"/>
          </w:tcPr>
          <w:p w14:paraId="71BDF3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51974EE7"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138BA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3856F8D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B9643F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w:t>
            </w:r>
          </w:p>
        </w:tc>
        <w:tc>
          <w:tcPr>
            <w:tcW w:w="415" w:type="dxa"/>
            <w:tcBorders>
              <w:top w:val="nil"/>
              <w:left w:val="nil"/>
              <w:bottom w:val="single" w:sz="4" w:space="0" w:color="000000"/>
              <w:right w:val="single" w:sz="4" w:space="0" w:color="000000"/>
            </w:tcBorders>
            <w:shd w:val="clear" w:color="auto" w:fill="auto"/>
          </w:tcPr>
          <w:p w14:paraId="4EBA93C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66C5127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3163184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0006</w:t>
            </w:r>
          </w:p>
        </w:tc>
        <w:tc>
          <w:tcPr>
            <w:tcW w:w="1276" w:type="dxa"/>
            <w:tcBorders>
              <w:top w:val="nil"/>
              <w:left w:val="nil"/>
              <w:bottom w:val="single" w:sz="4" w:space="0" w:color="000000"/>
              <w:right w:val="single" w:sz="4" w:space="0" w:color="000000"/>
            </w:tcBorders>
            <w:shd w:val="clear" w:color="auto" w:fill="auto"/>
          </w:tcPr>
          <w:p w14:paraId="41A757F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Otorisasi Statistik Sektoral di Daerah</w:t>
            </w:r>
          </w:p>
        </w:tc>
        <w:tc>
          <w:tcPr>
            <w:tcW w:w="1275" w:type="dxa"/>
            <w:tcBorders>
              <w:top w:val="nil"/>
              <w:left w:val="nil"/>
              <w:bottom w:val="single" w:sz="4" w:space="0" w:color="000000"/>
              <w:right w:val="single" w:sz="4" w:space="0" w:color="000000"/>
            </w:tcBorders>
            <w:shd w:val="clear" w:color="auto" w:fill="auto"/>
          </w:tcPr>
          <w:p w14:paraId="4BE5DE4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Data Statistik Sektoral yang Dihimpun</w:t>
            </w:r>
          </w:p>
        </w:tc>
        <w:tc>
          <w:tcPr>
            <w:tcW w:w="718" w:type="dxa"/>
            <w:tcBorders>
              <w:top w:val="nil"/>
              <w:left w:val="nil"/>
              <w:bottom w:val="single" w:sz="4" w:space="0" w:color="000000"/>
              <w:right w:val="single" w:sz="4" w:space="0" w:color="000000"/>
            </w:tcBorders>
            <w:shd w:val="clear" w:color="auto" w:fill="auto"/>
          </w:tcPr>
          <w:p w14:paraId="4C8DB4F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36554A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116C94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992" w:type="dxa"/>
            <w:tcBorders>
              <w:top w:val="nil"/>
              <w:left w:val="nil"/>
              <w:bottom w:val="single" w:sz="4" w:space="0" w:color="000000"/>
              <w:right w:val="single" w:sz="4" w:space="0" w:color="000000"/>
            </w:tcBorders>
            <w:shd w:val="clear" w:color="auto" w:fill="auto"/>
          </w:tcPr>
          <w:p w14:paraId="0D9B473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4.221.300,00</w:t>
            </w:r>
          </w:p>
        </w:tc>
        <w:tc>
          <w:tcPr>
            <w:tcW w:w="850" w:type="dxa"/>
            <w:tcBorders>
              <w:top w:val="nil"/>
              <w:left w:val="nil"/>
              <w:bottom w:val="single" w:sz="4" w:space="0" w:color="000000"/>
              <w:right w:val="single" w:sz="4" w:space="0" w:color="000000"/>
            </w:tcBorders>
            <w:shd w:val="clear" w:color="auto" w:fill="auto"/>
          </w:tcPr>
          <w:p w14:paraId="19078BA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4.221.300,00</w:t>
            </w:r>
          </w:p>
        </w:tc>
        <w:tc>
          <w:tcPr>
            <w:tcW w:w="851" w:type="dxa"/>
            <w:tcBorders>
              <w:top w:val="nil"/>
              <w:left w:val="nil"/>
              <w:bottom w:val="single" w:sz="4" w:space="0" w:color="000000"/>
              <w:right w:val="single" w:sz="4" w:space="0" w:color="000000"/>
            </w:tcBorders>
            <w:shd w:val="clear" w:color="auto" w:fill="auto"/>
          </w:tcPr>
          <w:p w14:paraId="51865A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4.221.300,00</w:t>
            </w:r>
          </w:p>
        </w:tc>
        <w:tc>
          <w:tcPr>
            <w:tcW w:w="992" w:type="dxa"/>
            <w:tcBorders>
              <w:top w:val="nil"/>
              <w:left w:val="nil"/>
              <w:bottom w:val="single" w:sz="4" w:space="0" w:color="000000"/>
              <w:right w:val="single" w:sz="4" w:space="0" w:color="000000"/>
            </w:tcBorders>
            <w:shd w:val="clear" w:color="auto" w:fill="auto"/>
          </w:tcPr>
          <w:p w14:paraId="2A459E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4BEE5D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1294900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6865353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DB7DB2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15E011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6E5BA39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4.432.365,00</w:t>
            </w:r>
          </w:p>
        </w:tc>
        <w:tc>
          <w:tcPr>
            <w:tcW w:w="1238" w:type="dxa"/>
            <w:tcBorders>
              <w:top w:val="nil"/>
              <w:left w:val="nil"/>
              <w:bottom w:val="single" w:sz="4" w:space="0" w:color="000000"/>
              <w:right w:val="single" w:sz="4" w:space="0" w:color="000000"/>
            </w:tcBorders>
            <w:shd w:val="clear" w:color="auto" w:fill="auto"/>
          </w:tcPr>
          <w:p w14:paraId="4CA0D8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EE38357" w14:textId="77777777">
        <w:trPr>
          <w:trHeight w:val="300"/>
        </w:trPr>
        <w:tc>
          <w:tcPr>
            <w:tcW w:w="424" w:type="dxa"/>
            <w:tcBorders>
              <w:top w:val="nil"/>
              <w:left w:val="single" w:sz="4" w:space="0" w:color="000000"/>
              <w:bottom w:val="single" w:sz="4" w:space="0" w:color="000000"/>
              <w:right w:val="single" w:sz="4" w:space="0" w:color="000000"/>
            </w:tcBorders>
            <w:shd w:val="clear" w:color="auto" w:fill="auto"/>
          </w:tcPr>
          <w:p w14:paraId="34BAC5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C3B0B3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002B3E1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15FAAA4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5" w:type="dxa"/>
            <w:tcBorders>
              <w:top w:val="nil"/>
              <w:left w:val="nil"/>
              <w:bottom w:val="single" w:sz="4" w:space="0" w:color="000000"/>
              <w:right w:val="single" w:sz="4" w:space="0" w:color="000000"/>
            </w:tcBorders>
            <w:shd w:val="clear" w:color="auto" w:fill="auto"/>
          </w:tcPr>
          <w:p w14:paraId="4C63A4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25B87B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686" w:type="dxa"/>
            <w:gridSpan w:val="5"/>
            <w:tcBorders>
              <w:top w:val="single" w:sz="4" w:space="0" w:color="000000"/>
              <w:left w:val="nil"/>
              <w:bottom w:val="single" w:sz="4" w:space="0" w:color="000000"/>
              <w:right w:val="single" w:sz="4" w:space="0" w:color="000000"/>
            </w:tcBorders>
            <w:shd w:val="clear" w:color="auto" w:fill="auto"/>
          </w:tcPr>
          <w:p w14:paraId="315A1E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URUSAN PEMERINTAHAN BIDANG PERSANDIAN</w:t>
            </w:r>
          </w:p>
        </w:tc>
        <w:tc>
          <w:tcPr>
            <w:tcW w:w="992" w:type="dxa"/>
            <w:tcBorders>
              <w:top w:val="nil"/>
              <w:left w:val="nil"/>
              <w:bottom w:val="single" w:sz="4" w:space="0" w:color="000000"/>
              <w:right w:val="single" w:sz="4" w:space="0" w:color="000000"/>
            </w:tcBorders>
            <w:shd w:val="clear" w:color="auto" w:fill="auto"/>
          </w:tcPr>
          <w:p w14:paraId="6953D4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256.283.000,00</w:t>
            </w:r>
          </w:p>
        </w:tc>
        <w:tc>
          <w:tcPr>
            <w:tcW w:w="850" w:type="dxa"/>
            <w:tcBorders>
              <w:top w:val="nil"/>
              <w:left w:val="nil"/>
              <w:bottom w:val="single" w:sz="4" w:space="0" w:color="000000"/>
              <w:right w:val="single" w:sz="4" w:space="0" w:color="000000"/>
            </w:tcBorders>
            <w:shd w:val="clear" w:color="auto" w:fill="auto"/>
          </w:tcPr>
          <w:p w14:paraId="5000B0D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256.283.000,00</w:t>
            </w:r>
          </w:p>
        </w:tc>
        <w:tc>
          <w:tcPr>
            <w:tcW w:w="851" w:type="dxa"/>
            <w:tcBorders>
              <w:top w:val="nil"/>
              <w:left w:val="nil"/>
              <w:bottom w:val="single" w:sz="4" w:space="0" w:color="000000"/>
              <w:right w:val="single" w:sz="4" w:space="0" w:color="000000"/>
            </w:tcBorders>
            <w:shd w:val="clear" w:color="auto" w:fill="auto"/>
          </w:tcPr>
          <w:p w14:paraId="458C51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256.147.000,00</w:t>
            </w:r>
          </w:p>
        </w:tc>
        <w:tc>
          <w:tcPr>
            <w:tcW w:w="5103" w:type="dxa"/>
            <w:gridSpan w:val="5"/>
            <w:tcBorders>
              <w:top w:val="single" w:sz="4" w:space="0" w:color="000000"/>
              <w:left w:val="nil"/>
              <w:bottom w:val="single" w:sz="4" w:space="0" w:color="000000"/>
              <w:right w:val="single" w:sz="4" w:space="0" w:color="000000"/>
            </w:tcBorders>
            <w:shd w:val="clear" w:color="auto" w:fill="auto"/>
          </w:tcPr>
          <w:p w14:paraId="3324C2E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tcPr>
          <w:p w14:paraId="245575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030" w:type="dxa"/>
            <w:tcBorders>
              <w:top w:val="nil"/>
              <w:left w:val="nil"/>
              <w:bottom w:val="single" w:sz="4" w:space="0" w:color="000000"/>
              <w:right w:val="single" w:sz="4" w:space="0" w:color="000000"/>
            </w:tcBorders>
            <w:shd w:val="clear" w:color="auto" w:fill="auto"/>
          </w:tcPr>
          <w:p w14:paraId="7D7C28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264.919.290,00</w:t>
            </w:r>
          </w:p>
        </w:tc>
        <w:tc>
          <w:tcPr>
            <w:tcW w:w="1238" w:type="dxa"/>
            <w:tcBorders>
              <w:top w:val="nil"/>
              <w:left w:val="nil"/>
              <w:bottom w:val="single" w:sz="4" w:space="0" w:color="000000"/>
              <w:right w:val="single" w:sz="4" w:space="0" w:color="000000"/>
            </w:tcBorders>
            <w:shd w:val="clear" w:color="auto" w:fill="auto"/>
          </w:tcPr>
          <w:p w14:paraId="1F1FB80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7EF62DCB"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19326D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w:t>
            </w:r>
          </w:p>
        </w:tc>
        <w:tc>
          <w:tcPr>
            <w:tcW w:w="316" w:type="dxa"/>
            <w:tcBorders>
              <w:top w:val="nil"/>
              <w:left w:val="nil"/>
              <w:bottom w:val="single" w:sz="4" w:space="0" w:color="000000"/>
              <w:right w:val="single" w:sz="4" w:space="0" w:color="000000"/>
            </w:tcBorders>
            <w:shd w:val="clear" w:color="auto" w:fill="auto"/>
          </w:tcPr>
          <w:p w14:paraId="3E936FF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93BA3B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40053BF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3D93B7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417" w:type="dxa"/>
            <w:tcBorders>
              <w:top w:val="nil"/>
              <w:left w:val="nil"/>
              <w:bottom w:val="single" w:sz="4" w:space="0" w:color="000000"/>
              <w:right w:val="single" w:sz="4" w:space="0" w:color="000000"/>
            </w:tcBorders>
            <w:shd w:val="clear" w:color="auto" w:fill="auto"/>
          </w:tcPr>
          <w:p w14:paraId="5FCAC61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011EC20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PROGRAM PENYELENGGARAAN PERSANDIAN UNTUK PENGAMANAN INFORMASI</w:t>
            </w:r>
          </w:p>
        </w:tc>
        <w:tc>
          <w:tcPr>
            <w:tcW w:w="1275" w:type="dxa"/>
            <w:tcBorders>
              <w:top w:val="nil"/>
              <w:left w:val="nil"/>
              <w:bottom w:val="single" w:sz="4" w:space="0" w:color="000000"/>
              <w:right w:val="single" w:sz="4" w:space="0" w:color="000000"/>
            </w:tcBorders>
            <w:shd w:val="clear" w:color="auto" w:fill="auto"/>
          </w:tcPr>
          <w:p w14:paraId="1406D75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Persentase implementasi Persandian Untuk Pengamanan Informasi Pemerintah Daerah Kabupaten/Kota</w:t>
            </w:r>
          </w:p>
        </w:tc>
        <w:tc>
          <w:tcPr>
            <w:tcW w:w="718" w:type="dxa"/>
            <w:tcBorders>
              <w:top w:val="nil"/>
              <w:left w:val="nil"/>
              <w:bottom w:val="single" w:sz="4" w:space="0" w:color="000000"/>
              <w:right w:val="single" w:sz="4" w:space="0" w:color="000000"/>
            </w:tcBorders>
            <w:shd w:val="clear" w:color="auto" w:fill="auto"/>
          </w:tcPr>
          <w:p w14:paraId="658113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3E579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64,26 persen</w:t>
            </w:r>
          </w:p>
        </w:tc>
        <w:tc>
          <w:tcPr>
            <w:tcW w:w="567" w:type="dxa"/>
            <w:tcBorders>
              <w:top w:val="nil"/>
              <w:left w:val="nil"/>
              <w:bottom w:val="single" w:sz="4" w:space="0" w:color="000000"/>
              <w:right w:val="single" w:sz="4" w:space="0" w:color="000000"/>
            </w:tcBorders>
            <w:shd w:val="clear" w:color="auto" w:fill="auto"/>
          </w:tcPr>
          <w:p w14:paraId="357A6BB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64,26 persen</w:t>
            </w:r>
          </w:p>
        </w:tc>
        <w:tc>
          <w:tcPr>
            <w:tcW w:w="992" w:type="dxa"/>
            <w:tcBorders>
              <w:top w:val="nil"/>
              <w:left w:val="nil"/>
              <w:bottom w:val="single" w:sz="4" w:space="0" w:color="000000"/>
              <w:right w:val="single" w:sz="4" w:space="0" w:color="000000"/>
            </w:tcBorders>
            <w:shd w:val="clear" w:color="auto" w:fill="auto"/>
          </w:tcPr>
          <w:p w14:paraId="348250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256.283.000,00</w:t>
            </w:r>
          </w:p>
        </w:tc>
        <w:tc>
          <w:tcPr>
            <w:tcW w:w="850" w:type="dxa"/>
            <w:tcBorders>
              <w:top w:val="nil"/>
              <w:left w:val="nil"/>
              <w:bottom w:val="single" w:sz="4" w:space="0" w:color="000000"/>
              <w:right w:val="single" w:sz="4" w:space="0" w:color="000000"/>
            </w:tcBorders>
            <w:shd w:val="clear" w:color="auto" w:fill="auto"/>
          </w:tcPr>
          <w:p w14:paraId="06637B3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256.283.000,00</w:t>
            </w:r>
          </w:p>
        </w:tc>
        <w:tc>
          <w:tcPr>
            <w:tcW w:w="851" w:type="dxa"/>
            <w:tcBorders>
              <w:top w:val="nil"/>
              <w:left w:val="nil"/>
              <w:bottom w:val="single" w:sz="4" w:space="0" w:color="000000"/>
              <w:right w:val="single" w:sz="4" w:space="0" w:color="000000"/>
            </w:tcBorders>
            <w:shd w:val="clear" w:color="auto" w:fill="auto"/>
          </w:tcPr>
          <w:p w14:paraId="317B52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256.147.000,00</w:t>
            </w:r>
          </w:p>
        </w:tc>
        <w:tc>
          <w:tcPr>
            <w:tcW w:w="992" w:type="dxa"/>
            <w:tcBorders>
              <w:top w:val="nil"/>
              <w:left w:val="nil"/>
              <w:bottom w:val="single" w:sz="4" w:space="0" w:color="000000"/>
              <w:right w:val="single" w:sz="4" w:space="0" w:color="000000"/>
            </w:tcBorders>
            <w:shd w:val="clear" w:color="auto" w:fill="auto"/>
          </w:tcPr>
          <w:p w14:paraId="631287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58D7E22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6D0C87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14AD97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991" w:type="dxa"/>
            <w:tcBorders>
              <w:top w:val="nil"/>
              <w:left w:val="nil"/>
              <w:bottom w:val="single" w:sz="4" w:space="0" w:color="000000"/>
              <w:right w:val="single" w:sz="4" w:space="0" w:color="000000"/>
            </w:tcBorders>
            <w:shd w:val="clear" w:color="auto" w:fill="auto"/>
          </w:tcPr>
          <w:p w14:paraId="628EE14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1E65923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62,02</w:t>
            </w:r>
          </w:p>
        </w:tc>
        <w:tc>
          <w:tcPr>
            <w:tcW w:w="1030" w:type="dxa"/>
            <w:tcBorders>
              <w:top w:val="nil"/>
              <w:left w:val="nil"/>
              <w:bottom w:val="single" w:sz="4" w:space="0" w:color="000000"/>
              <w:right w:val="single" w:sz="4" w:space="0" w:color="000000"/>
            </w:tcBorders>
            <w:shd w:val="clear" w:color="auto" w:fill="auto"/>
          </w:tcPr>
          <w:p w14:paraId="39A773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264.919.290,00</w:t>
            </w:r>
          </w:p>
        </w:tc>
        <w:tc>
          <w:tcPr>
            <w:tcW w:w="1238" w:type="dxa"/>
            <w:tcBorders>
              <w:top w:val="nil"/>
              <w:left w:val="nil"/>
              <w:bottom w:val="single" w:sz="4" w:space="0" w:color="000000"/>
              <w:right w:val="single" w:sz="4" w:space="0" w:color="000000"/>
            </w:tcBorders>
            <w:shd w:val="clear" w:color="auto" w:fill="auto"/>
          </w:tcPr>
          <w:p w14:paraId="6800BA4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r>
      <w:tr w:rsidR="00CF6EE0" w14:paraId="0D5085E5"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4547D1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6F35BA9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7B44D69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1AEA9D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35BA6DC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C12912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7F5897C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Penyelenggaraan Persandian untuk Pengamanan Informasi Pemerintah Daerah Kabupaten/Kota</w:t>
            </w:r>
          </w:p>
        </w:tc>
        <w:tc>
          <w:tcPr>
            <w:tcW w:w="1275" w:type="dxa"/>
            <w:tcBorders>
              <w:top w:val="nil"/>
              <w:left w:val="nil"/>
              <w:bottom w:val="single" w:sz="4" w:space="0" w:color="000000"/>
              <w:right w:val="single" w:sz="4" w:space="0" w:color="000000"/>
            </w:tcBorders>
            <w:shd w:val="clear" w:color="auto" w:fill="auto"/>
          </w:tcPr>
          <w:p w14:paraId="04C2C5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Indeks KAMI</w:t>
            </w:r>
            <w:r>
              <w:rPr>
                <w:rFonts w:ascii="Bookman Old Style" w:eastAsia="Bookman Old Style" w:hAnsi="Bookman Old Style" w:cs="Bookman Old Style"/>
                <w:color w:val="000000"/>
                <w:sz w:val="14"/>
                <w:szCs w:val="14"/>
              </w:rPr>
              <w:br/>
              <w:t>Kepatuhan OPD terhadap penerapan  persandian untuk pengamanan informasi  pemerintsh daerah  kab/kota</w:t>
            </w:r>
          </w:p>
        </w:tc>
        <w:tc>
          <w:tcPr>
            <w:tcW w:w="718" w:type="dxa"/>
            <w:tcBorders>
              <w:top w:val="nil"/>
              <w:left w:val="nil"/>
              <w:bottom w:val="single" w:sz="4" w:space="0" w:color="000000"/>
              <w:right w:val="single" w:sz="4" w:space="0" w:color="000000"/>
            </w:tcBorders>
            <w:shd w:val="clear" w:color="auto" w:fill="auto"/>
          </w:tcPr>
          <w:p w14:paraId="3F23231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420554F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54.26 Persen</w:t>
            </w:r>
          </w:p>
        </w:tc>
        <w:tc>
          <w:tcPr>
            <w:tcW w:w="567" w:type="dxa"/>
            <w:tcBorders>
              <w:top w:val="nil"/>
              <w:left w:val="nil"/>
              <w:bottom w:val="single" w:sz="4" w:space="0" w:color="000000"/>
              <w:right w:val="single" w:sz="4" w:space="0" w:color="000000"/>
            </w:tcBorders>
            <w:shd w:val="clear" w:color="auto" w:fill="auto"/>
          </w:tcPr>
          <w:p w14:paraId="619A338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54,26 indeks</w:t>
            </w:r>
          </w:p>
        </w:tc>
        <w:tc>
          <w:tcPr>
            <w:tcW w:w="992" w:type="dxa"/>
            <w:tcBorders>
              <w:top w:val="nil"/>
              <w:left w:val="nil"/>
              <w:bottom w:val="single" w:sz="4" w:space="0" w:color="000000"/>
              <w:right w:val="single" w:sz="4" w:space="0" w:color="000000"/>
            </w:tcBorders>
            <w:shd w:val="clear" w:color="auto" w:fill="auto"/>
          </w:tcPr>
          <w:p w14:paraId="73B7455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165.203.000,00</w:t>
            </w:r>
          </w:p>
        </w:tc>
        <w:tc>
          <w:tcPr>
            <w:tcW w:w="850" w:type="dxa"/>
            <w:tcBorders>
              <w:top w:val="nil"/>
              <w:left w:val="nil"/>
              <w:bottom w:val="single" w:sz="4" w:space="0" w:color="000000"/>
              <w:right w:val="single" w:sz="4" w:space="0" w:color="000000"/>
            </w:tcBorders>
            <w:shd w:val="clear" w:color="auto" w:fill="auto"/>
          </w:tcPr>
          <w:p w14:paraId="58EBF42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165.203.000,00</w:t>
            </w:r>
          </w:p>
        </w:tc>
        <w:tc>
          <w:tcPr>
            <w:tcW w:w="851" w:type="dxa"/>
            <w:tcBorders>
              <w:top w:val="nil"/>
              <w:left w:val="nil"/>
              <w:bottom w:val="single" w:sz="4" w:space="0" w:color="000000"/>
              <w:right w:val="single" w:sz="4" w:space="0" w:color="000000"/>
            </w:tcBorders>
            <w:shd w:val="clear" w:color="auto" w:fill="auto"/>
          </w:tcPr>
          <w:p w14:paraId="6F020BA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165.203.000,00</w:t>
            </w:r>
          </w:p>
        </w:tc>
        <w:tc>
          <w:tcPr>
            <w:tcW w:w="992" w:type="dxa"/>
            <w:tcBorders>
              <w:top w:val="nil"/>
              <w:left w:val="nil"/>
              <w:bottom w:val="single" w:sz="4" w:space="0" w:color="000000"/>
              <w:right w:val="single" w:sz="4" w:space="0" w:color="000000"/>
            </w:tcBorders>
            <w:shd w:val="clear" w:color="auto" w:fill="auto"/>
          </w:tcPr>
          <w:p w14:paraId="3C86DC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CCD3B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085F703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0619A1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4B606A1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w:t>
            </w:r>
          </w:p>
        </w:tc>
        <w:tc>
          <w:tcPr>
            <w:tcW w:w="709" w:type="dxa"/>
            <w:tcBorders>
              <w:top w:val="nil"/>
              <w:left w:val="nil"/>
              <w:bottom w:val="single" w:sz="4" w:space="0" w:color="000000"/>
              <w:right w:val="single" w:sz="4" w:space="0" w:color="000000"/>
            </w:tcBorders>
            <w:shd w:val="clear" w:color="auto" w:fill="auto"/>
            <w:vAlign w:val="center"/>
          </w:tcPr>
          <w:p w14:paraId="4CD223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62,02</w:t>
            </w:r>
          </w:p>
        </w:tc>
        <w:tc>
          <w:tcPr>
            <w:tcW w:w="1030" w:type="dxa"/>
            <w:tcBorders>
              <w:top w:val="nil"/>
              <w:left w:val="nil"/>
              <w:bottom w:val="single" w:sz="4" w:space="0" w:color="000000"/>
              <w:right w:val="single" w:sz="4" w:space="0" w:color="000000"/>
            </w:tcBorders>
            <w:shd w:val="clear" w:color="auto" w:fill="auto"/>
          </w:tcPr>
          <w:p w14:paraId="34BA4BA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174.559.290,00</w:t>
            </w:r>
          </w:p>
        </w:tc>
        <w:tc>
          <w:tcPr>
            <w:tcW w:w="1238" w:type="dxa"/>
            <w:tcBorders>
              <w:top w:val="nil"/>
              <w:left w:val="nil"/>
              <w:bottom w:val="single" w:sz="4" w:space="0" w:color="000000"/>
              <w:right w:val="single" w:sz="4" w:space="0" w:color="000000"/>
            </w:tcBorders>
            <w:shd w:val="clear" w:color="auto" w:fill="auto"/>
          </w:tcPr>
          <w:p w14:paraId="69F594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274A63DF"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652D5D2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185BC5D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3C26C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24BDD4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21832D3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4069FA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3CCD65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Penetapan Kebijakan Tata Kelola Keamanan Informasi dan Jaring Komunikasi Sandi Pemerintah Daerah Kabupaten/Kota</w:t>
            </w:r>
          </w:p>
        </w:tc>
        <w:tc>
          <w:tcPr>
            <w:tcW w:w="1275" w:type="dxa"/>
            <w:tcBorders>
              <w:top w:val="nil"/>
              <w:left w:val="nil"/>
              <w:bottom w:val="single" w:sz="4" w:space="0" w:color="000000"/>
              <w:right w:val="single" w:sz="4" w:space="0" w:color="000000"/>
            </w:tcBorders>
            <w:shd w:val="clear" w:color="auto" w:fill="auto"/>
          </w:tcPr>
          <w:p w14:paraId="2EB785B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Kebijakan Tata Kelola Keamanan Informasi dan Jaring Komunikasi Sandi Pemerintah Daerah Kabupaten/Kota yang Ditetapkan</w:t>
            </w:r>
          </w:p>
        </w:tc>
        <w:tc>
          <w:tcPr>
            <w:tcW w:w="718" w:type="dxa"/>
            <w:tcBorders>
              <w:top w:val="nil"/>
              <w:left w:val="nil"/>
              <w:bottom w:val="single" w:sz="4" w:space="0" w:color="000000"/>
              <w:right w:val="single" w:sz="4" w:space="0" w:color="000000"/>
            </w:tcBorders>
            <w:shd w:val="clear" w:color="auto" w:fill="auto"/>
          </w:tcPr>
          <w:p w14:paraId="5192B0C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039390B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 Dokumen</w:t>
            </w:r>
          </w:p>
        </w:tc>
        <w:tc>
          <w:tcPr>
            <w:tcW w:w="567" w:type="dxa"/>
            <w:tcBorders>
              <w:top w:val="nil"/>
              <w:left w:val="nil"/>
              <w:bottom w:val="single" w:sz="4" w:space="0" w:color="000000"/>
              <w:right w:val="single" w:sz="4" w:space="0" w:color="000000"/>
            </w:tcBorders>
            <w:shd w:val="clear" w:color="auto" w:fill="auto"/>
          </w:tcPr>
          <w:p w14:paraId="4F23839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Dokumen</w:t>
            </w:r>
          </w:p>
        </w:tc>
        <w:tc>
          <w:tcPr>
            <w:tcW w:w="992" w:type="dxa"/>
            <w:tcBorders>
              <w:top w:val="nil"/>
              <w:left w:val="nil"/>
              <w:bottom w:val="single" w:sz="4" w:space="0" w:color="000000"/>
              <w:right w:val="single" w:sz="4" w:space="0" w:color="000000"/>
            </w:tcBorders>
            <w:shd w:val="clear" w:color="auto" w:fill="auto"/>
          </w:tcPr>
          <w:p w14:paraId="207BF9C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75.400.000,00</w:t>
            </w:r>
          </w:p>
        </w:tc>
        <w:tc>
          <w:tcPr>
            <w:tcW w:w="850" w:type="dxa"/>
            <w:tcBorders>
              <w:top w:val="nil"/>
              <w:left w:val="nil"/>
              <w:bottom w:val="single" w:sz="4" w:space="0" w:color="000000"/>
              <w:right w:val="single" w:sz="4" w:space="0" w:color="000000"/>
            </w:tcBorders>
            <w:shd w:val="clear" w:color="auto" w:fill="auto"/>
          </w:tcPr>
          <w:p w14:paraId="4F2AB49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75.400.000,00</w:t>
            </w:r>
          </w:p>
        </w:tc>
        <w:tc>
          <w:tcPr>
            <w:tcW w:w="851" w:type="dxa"/>
            <w:tcBorders>
              <w:top w:val="nil"/>
              <w:left w:val="nil"/>
              <w:bottom w:val="single" w:sz="4" w:space="0" w:color="000000"/>
              <w:right w:val="single" w:sz="4" w:space="0" w:color="000000"/>
            </w:tcBorders>
            <w:shd w:val="clear" w:color="auto" w:fill="auto"/>
          </w:tcPr>
          <w:p w14:paraId="345EE88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67.658.200,00</w:t>
            </w:r>
          </w:p>
        </w:tc>
        <w:tc>
          <w:tcPr>
            <w:tcW w:w="992" w:type="dxa"/>
            <w:tcBorders>
              <w:top w:val="nil"/>
              <w:left w:val="nil"/>
              <w:bottom w:val="single" w:sz="4" w:space="0" w:color="000000"/>
              <w:right w:val="single" w:sz="4" w:space="0" w:color="000000"/>
            </w:tcBorders>
            <w:shd w:val="clear" w:color="auto" w:fill="auto"/>
          </w:tcPr>
          <w:p w14:paraId="380AB3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0D9100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0EC5AFA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0EFF15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200B14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641FBBD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w:t>
            </w:r>
          </w:p>
        </w:tc>
        <w:tc>
          <w:tcPr>
            <w:tcW w:w="1030" w:type="dxa"/>
            <w:tcBorders>
              <w:top w:val="nil"/>
              <w:left w:val="nil"/>
              <w:bottom w:val="single" w:sz="4" w:space="0" w:color="000000"/>
              <w:right w:val="single" w:sz="4" w:space="0" w:color="000000"/>
            </w:tcBorders>
            <w:shd w:val="clear" w:color="auto" w:fill="auto"/>
          </w:tcPr>
          <w:p w14:paraId="3076DC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68.781.290,00</w:t>
            </w:r>
          </w:p>
        </w:tc>
        <w:tc>
          <w:tcPr>
            <w:tcW w:w="1238" w:type="dxa"/>
            <w:tcBorders>
              <w:top w:val="nil"/>
              <w:left w:val="nil"/>
              <w:bottom w:val="single" w:sz="4" w:space="0" w:color="000000"/>
              <w:right w:val="single" w:sz="4" w:space="0" w:color="000000"/>
            </w:tcBorders>
            <w:shd w:val="clear" w:color="auto" w:fill="auto"/>
          </w:tcPr>
          <w:p w14:paraId="5B0699E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98BD8AE" w14:textId="77777777">
        <w:trPr>
          <w:trHeight w:val="2205"/>
        </w:trPr>
        <w:tc>
          <w:tcPr>
            <w:tcW w:w="424" w:type="dxa"/>
            <w:tcBorders>
              <w:top w:val="nil"/>
              <w:left w:val="single" w:sz="4" w:space="0" w:color="000000"/>
              <w:bottom w:val="single" w:sz="4" w:space="0" w:color="000000"/>
              <w:right w:val="single" w:sz="4" w:space="0" w:color="000000"/>
            </w:tcBorders>
            <w:shd w:val="clear" w:color="auto" w:fill="auto"/>
          </w:tcPr>
          <w:p w14:paraId="6BE623A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76F275A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E97E26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33D6655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42F96F4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762DC52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0002</w:t>
            </w:r>
          </w:p>
        </w:tc>
        <w:tc>
          <w:tcPr>
            <w:tcW w:w="1276" w:type="dxa"/>
            <w:tcBorders>
              <w:top w:val="nil"/>
              <w:left w:val="nil"/>
              <w:bottom w:val="single" w:sz="4" w:space="0" w:color="000000"/>
              <w:right w:val="single" w:sz="4" w:space="0" w:color="000000"/>
            </w:tcBorders>
            <w:shd w:val="clear" w:color="auto" w:fill="auto"/>
          </w:tcPr>
          <w:p w14:paraId="54F0B6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Pelaksanaan Analisis Kebutuhan dan Pengelolaan Sumber Daya Keamanan Informasi Pemerintah Daerah Kabupaten/Kota</w:t>
            </w:r>
          </w:p>
        </w:tc>
        <w:tc>
          <w:tcPr>
            <w:tcW w:w="1275" w:type="dxa"/>
            <w:tcBorders>
              <w:top w:val="nil"/>
              <w:left w:val="nil"/>
              <w:bottom w:val="single" w:sz="4" w:space="0" w:color="000000"/>
              <w:right w:val="single" w:sz="4" w:space="0" w:color="000000"/>
            </w:tcBorders>
            <w:shd w:val="clear" w:color="auto" w:fill="auto"/>
          </w:tcPr>
          <w:p w14:paraId="318B486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Analisis Kebutuhan dan Pengelolaan Sumber Daya Keamanan Informasi Pemerintah Daerah Kabupaten/Kota</w:t>
            </w:r>
          </w:p>
        </w:tc>
        <w:tc>
          <w:tcPr>
            <w:tcW w:w="718" w:type="dxa"/>
            <w:tcBorders>
              <w:top w:val="nil"/>
              <w:left w:val="nil"/>
              <w:bottom w:val="single" w:sz="4" w:space="0" w:color="000000"/>
              <w:right w:val="single" w:sz="4" w:space="0" w:color="000000"/>
            </w:tcBorders>
            <w:shd w:val="clear" w:color="auto" w:fill="auto"/>
          </w:tcPr>
          <w:p w14:paraId="47656AE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8C26DA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Laporan</w:t>
            </w:r>
          </w:p>
        </w:tc>
        <w:tc>
          <w:tcPr>
            <w:tcW w:w="567" w:type="dxa"/>
            <w:tcBorders>
              <w:top w:val="nil"/>
              <w:left w:val="nil"/>
              <w:bottom w:val="single" w:sz="4" w:space="0" w:color="000000"/>
              <w:right w:val="single" w:sz="4" w:space="0" w:color="000000"/>
            </w:tcBorders>
            <w:shd w:val="clear" w:color="auto" w:fill="auto"/>
          </w:tcPr>
          <w:p w14:paraId="75F50A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 Laporan</w:t>
            </w:r>
          </w:p>
        </w:tc>
        <w:tc>
          <w:tcPr>
            <w:tcW w:w="992" w:type="dxa"/>
            <w:tcBorders>
              <w:top w:val="nil"/>
              <w:left w:val="nil"/>
              <w:bottom w:val="single" w:sz="4" w:space="0" w:color="000000"/>
              <w:right w:val="single" w:sz="4" w:space="0" w:color="000000"/>
            </w:tcBorders>
            <w:shd w:val="clear" w:color="auto" w:fill="auto"/>
          </w:tcPr>
          <w:p w14:paraId="54B360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49.608.000,00</w:t>
            </w:r>
          </w:p>
        </w:tc>
        <w:tc>
          <w:tcPr>
            <w:tcW w:w="850" w:type="dxa"/>
            <w:tcBorders>
              <w:top w:val="nil"/>
              <w:left w:val="nil"/>
              <w:bottom w:val="single" w:sz="4" w:space="0" w:color="000000"/>
              <w:right w:val="single" w:sz="4" w:space="0" w:color="000000"/>
            </w:tcBorders>
            <w:shd w:val="clear" w:color="auto" w:fill="auto"/>
          </w:tcPr>
          <w:p w14:paraId="008FD14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49.608.000,00</w:t>
            </w:r>
          </w:p>
        </w:tc>
        <w:tc>
          <w:tcPr>
            <w:tcW w:w="851" w:type="dxa"/>
            <w:tcBorders>
              <w:top w:val="nil"/>
              <w:left w:val="nil"/>
              <w:bottom w:val="single" w:sz="4" w:space="0" w:color="000000"/>
              <w:right w:val="single" w:sz="4" w:space="0" w:color="000000"/>
            </w:tcBorders>
            <w:shd w:val="clear" w:color="auto" w:fill="auto"/>
          </w:tcPr>
          <w:p w14:paraId="285CEFE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64.074.000,00</w:t>
            </w:r>
          </w:p>
        </w:tc>
        <w:tc>
          <w:tcPr>
            <w:tcW w:w="992" w:type="dxa"/>
            <w:tcBorders>
              <w:top w:val="nil"/>
              <w:left w:val="nil"/>
              <w:bottom w:val="single" w:sz="4" w:space="0" w:color="000000"/>
              <w:right w:val="single" w:sz="4" w:space="0" w:color="000000"/>
            </w:tcBorders>
            <w:shd w:val="clear" w:color="auto" w:fill="auto"/>
          </w:tcPr>
          <w:p w14:paraId="106D547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r>
              <w:rPr>
                <w:rFonts w:ascii="Bookman Old Style" w:eastAsia="Bookman Old Style" w:hAnsi="Bookman Old Style" w:cs="Bookman Old Style"/>
                <w:color w:val="000000"/>
                <w:sz w:val="14"/>
                <w:szCs w:val="14"/>
              </w:rPr>
              <w:br/>
              <w:t>Kota Blitar, Kepanjenkidul, Sentul</w:t>
            </w:r>
          </w:p>
        </w:tc>
        <w:tc>
          <w:tcPr>
            <w:tcW w:w="850" w:type="dxa"/>
            <w:tcBorders>
              <w:top w:val="nil"/>
              <w:left w:val="nil"/>
              <w:bottom w:val="single" w:sz="4" w:space="0" w:color="000000"/>
              <w:right w:val="single" w:sz="4" w:space="0" w:color="000000"/>
            </w:tcBorders>
            <w:shd w:val="clear" w:color="auto" w:fill="auto"/>
          </w:tcPr>
          <w:p w14:paraId="4D4DC70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BDA75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6DFAEA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0E3C1E9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336EBCE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w:t>
            </w:r>
          </w:p>
        </w:tc>
        <w:tc>
          <w:tcPr>
            <w:tcW w:w="1030" w:type="dxa"/>
            <w:tcBorders>
              <w:top w:val="nil"/>
              <w:left w:val="nil"/>
              <w:bottom w:val="single" w:sz="4" w:space="0" w:color="000000"/>
              <w:right w:val="single" w:sz="4" w:space="0" w:color="000000"/>
            </w:tcBorders>
            <w:shd w:val="clear" w:color="auto" w:fill="auto"/>
          </w:tcPr>
          <w:p w14:paraId="3A52DF2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66.600.000,00</w:t>
            </w:r>
          </w:p>
        </w:tc>
        <w:tc>
          <w:tcPr>
            <w:tcW w:w="1238" w:type="dxa"/>
            <w:tcBorders>
              <w:top w:val="nil"/>
              <w:left w:val="nil"/>
              <w:bottom w:val="single" w:sz="4" w:space="0" w:color="000000"/>
              <w:right w:val="single" w:sz="4" w:space="0" w:color="000000"/>
            </w:tcBorders>
            <w:shd w:val="clear" w:color="auto" w:fill="auto"/>
          </w:tcPr>
          <w:p w14:paraId="1847120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7FDA907C"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05047D4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1845EBC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D72D7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49C2622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413B65E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1EC127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0003</w:t>
            </w:r>
          </w:p>
        </w:tc>
        <w:tc>
          <w:tcPr>
            <w:tcW w:w="1276" w:type="dxa"/>
            <w:tcBorders>
              <w:top w:val="nil"/>
              <w:left w:val="nil"/>
              <w:bottom w:val="single" w:sz="4" w:space="0" w:color="000000"/>
              <w:right w:val="single" w:sz="4" w:space="0" w:color="000000"/>
            </w:tcBorders>
            <w:shd w:val="clear" w:color="auto" w:fill="auto"/>
          </w:tcPr>
          <w:p w14:paraId="73176E3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Pelaksanaan Keamanan Informasi Pemerintahan Daerah Kabupaten/Kota Berbasis Elektronik dan Non Elektronik</w:t>
            </w:r>
          </w:p>
        </w:tc>
        <w:tc>
          <w:tcPr>
            <w:tcW w:w="1275" w:type="dxa"/>
            <w:tcBorders>
              <w:top w:val="nil"/>
              <w:left w:val="nil"/>
              <w:bottom w:val="single" w:sz="4" w:space="0" w:color="000000"/>
              <w:right w:val="single" w:sz="4" w:space="0" w:color="000000"/>
            </w:tcBorders>
            <w:shd w:val="clear" w:color="auto" w:fill="auto"/>
          </w:tcPr>
          <w:p w14:paraId="64EC28F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Laporan Pelaksanaan Keamanan Informasi Pemerintahan Daerah Kabupaten/Kota Berbasis Elektronik dan Non Elektronik</w:t>
            </w:r>
          </w:p>
        </w:tc>
        <w:tc>
          <w:tcPr>
            <w:tcW w:w="718" w:type="dxa"/>
            <w:tcBorders>
              <w:top w:val="nil"/>
              <w:left w:val="nil"/>
              <w:bottom w:val="single" w:sz="4" w:space="0" w:color="000000"/>
              <w:right w:val="single" w:sz="4" w:space="0" w:color="000000"/>
            </w:tcBorders>
            <w:shd w:val="clear" w:color="auto" w:fill="auto"/>
          </w:tcPr>
          <w:p w14:paraId="52EB943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32A20D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Laporan</w:t>
            </w:r>
          </w:p>
        </w:tc>
        <w:tc>
          <w:tcPr>
            <w:tcW w:w="567" w:type="dxa"/>
            <w:tcBorders>
              <w:top w:val="nil"/>
              <w:left w:val="nil"/>
              <w:bottom w:val="single" w:sz="4" w:space="0" w:color="000000"/>
              <w:right w:val="single" w:sz="4" w:space="0" w:color="000000"/>
            </w:tcBorders>
            <w:shd w:val="clear" w:color="auto" w:fill="auto"/>
          </w:tcPr>
          <w:p w14:paraId="0DDB63F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 Laporan</w:t>
            </w:r>
          </w:p>
        </w:tc>
        <w:tc>
          <w:tcPr>
            <w:tcW w:w="992" w:type="dxa"/>
            <w:tcBorders>
              <w:top w:val="nil"/>
              <w:left w:val="nil"/>
              <w:bottom w:val="single" w:sz="4" w:space="0" w:color="000000"/>
              <w:right w:val="single" w:sz="4" w:space="0" w:color="000000"/>
            </w:tcBorders>
            <w:shd w:val="clear" w:color="auto" w:fill="auto"/>
          </w:tcPr>
          <w:p w14:paraId="3497F0E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24.965.000,00</w:t>
            </w:r>
          </w:p>
        </w:tc>
        <w:tc>
          <w:tcPr>
            <w:tcW w:w="850" w:type="dxa"/>
            <w:tcBorders>
              <w:top w:val="nil"/>
              <w:left w:val="nil"/>
              <w:bottom w:val="single" w:sz="4" w:space="0" w:color="000000"/>
              <w:right w:val="single" w:sz="4" w:space="0" w:color="000000"/>
            </w:tcBorders>
            <w:shd w:val="clear" w:color="auto" w:fill="auto"/>
          </w:tcPr>
          <w:p w14:paraId="44026BE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24.965.000,00</w:t>
            </w:r>
          </w:p>
        </w:tc>
        <w:tc>
          <w:tcPr>
            <w:tcW w:w="851" w:type="dxa"/>
            <w:tcBorders>
              <w:top w:val="nil"/>
              <w:left w:val="nil"/>
              <w:bottom w:val="single" w:sz="4" w:space="0" w:color="000000"/>
              <w:right w:val="single" w:sz="4" w:space="0" w:color="000000"/>
            </w:tcBorders>
            <w:shd w:val="clear" w:color="auto" w:fill="auto"/>
          </w:tcPr>
          <w:p w14:paraId="2BF2FC9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24.955.000,00</w:t>
            </w:r>
          </w:p>
        </w:tc>
        <w:tc>
          <w:tcPr>
            <w:tcW w:w="992" w:type="dxa"/>
            <w:tcBorders>
              <w:top w:val="nil"/>
              <w:left w:val="nil"/>
              <w:bottom w:val="single" w:sz="4" w:space="0" w:color="000000"/>
              <w:right w:val="single" w:sz="4" w:space="0" w:color="000000"/>
            </w:tcBorders>
            <w:shd w:val="clear" w:color="auto" w:fill="auto"/>
          </w:tcPr>
          <w:p w14:paraId="23D063F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p>
        </w:tc>
        <w:tc>
          <w:tcPr>
            <w:tcW w:w="850" w:type="dxa"/>
            <w:tcBorders>
              <w:top w:val="nil"/>
              <w:left w:val="nil"/>
              <w:bottom w:val="single" w:sz="4" w:space="0" w:color="000000"/>
              <w:right w:val="single" w:sz="4" w:space="0" w:color="000000"/>
            </w:tcBorders>
            <w:shd w:val="clear" w:color="auto" w:fill="auto"/>
          </w:tcPr>
          <w:p w14:paraId="0C97453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2247CE1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37BAF4A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A491E9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0226370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1030" w:type="dxa"/>
            <w:tcBorders>
              <w:top w:val="nil"/>
              <w:left w:val="nil"/>
              <w:bottom w:val="single" w:sz="4" w:space="0" w:color="000000"/>
              <w:right w:val="single" w:sz="4" w:space="0" w:color="000000"/>
            </w:tcBorders>
            <w:shd w:val="clear" w:color="auto" w:fill="auto"/>
          </w:tcPr>
          <w:p w14:paraId="0F19002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27.187.000,00</w:t>
            </w:r>
          </w:p>
        </w:tc>
        <w:tc>
          <w:tcPr>
            <w:tcW w:w="1238" w:type="dxa"/>
            <w:tcBorders>
              <w:top w:val="nil"/>
              <w:left w:val="nil"/>
              <w:bottom w:val="single" w:sz="4" w:space="0" w:color="000000"/>
              <w:right w:val="single" w:sz="4" w:space="0" w:color="000000"/>
            </w:tcBorders>
            <w:shd w:val="clear" w:color="auto" w:fill="auto"/>
          </w:tcPr>
          <w:p w14:paraId="4D27830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AFAE087"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7EE5E94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533D30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4033022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7FE6EA8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58C15FF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2.01</w:t>
            </w:r>
          </w:p>
        </w:tc>
        <w:tc>
          <w:tcPr>
            <w:tcW w:w="417" w:type="dxa"/>
            <w:tcBorders>
              <w:top w:val="nil"/>
              <w:left w:val="nil"/>
              <w:bottom w:val="single" w:sz="4" w:space="0" w:color="000000"/>
              <w:right w:val="single" w:sz="4" w:space="0" w:color="000000"/>
            </w:tcBorders>
            <w:shd w:val="clear" w:color="auto" w:fill="auto"/>
          </w:tcPr>
          <w:p w14:paraId="0D8B75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0004</w:t>
            </w:r>
          </w:p>
        </w:tc>
        <w:tc>
          <w:tcPr>
            <w:tcW w:w="1276" w:type="dxa"/>
            <w:tcBorders>
              <w:top w:val="nil"/>
              <w:left w:val="nil"/>
              <w:bottom w:val="single" w:sz="4" w:space="0" w:color="000000"/>
              <w:right w:val="single" w:sz="4" w:space="0" w:color="000000"/>
            </w:tcBorders>
            <w:shd w:val="clear" w:color="auto" w:fill="auto"/>
          </w:tcPr>
          <w:p w14:paraId="3A34ED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Penyediaan Layanan Keamanan Informasi Pemerintah Daerah Kabupaten/Kota</w:t>
            </w:r>
          </w:p>
        </w:tc>
        <w:tc>
          <w:tcPr>
            <w:tcW w:w="1275" w:type="dxa"/>
            <w:tcBorders>
              <w:top w:val="nil"/>
              <w:left w:val="nil"/>
              <w:bottom w:val="single" w:sz="4" w:space="0" w:color="000000"/>
              <w:right w:val="single" w:sz="4" w:space="0" w:color="000000"/>
            </w:tcBorders>
            <w:shd w:val="clear" w:color="auto" w:fill="auto"/>
          </w:tcPr>
          <w:p w14:paraId="1B9AA27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Perangkat Daerah yang Telah Menggunakan Layanan Keamanan Informasi</w:t>
            </w:r>
          </w:p>
        </w:tc>
        <w:tc>
          <w:tcPr>
            <w:tcW w:w="718" w:type="dxa"/>
            <w:tcBorders>
              <w:top w:val="nil"/>
              <w:left w:val="nil"/>
              <w:bottom w:val="single" w:sz="4" w:space="0" w:color="000000"/>
              <w:right w:val="single" w:sz="4" w:space="0" w:color="000000"/>
            </w:tcBorders>
            <w:shd w:val="clear" w:color="auto" w:fill="auto"/>
          </w:tcPr>
          <w:p w14:paraId="1657280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28A7D0B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 Perangkat Daerah</w:t>
            </w:r>
          </w:p>
        </w:tc>
        <w:tc>
          <w:tcPr>
            <w:tcW w:w="567" w:type="dxa"/>
            <w:tcBorders>
              <w:top w:val="nil"/>
              <w:left w:val="nil"/>
              <w:bottom w:val="single" w:sz="4" w:space="0" w:color="000000"/>
              <w:right w:val="single" w:sz="4" w:space="0" w:color="000000"/>
            </w:tcBorders>
            <w:shd w:val="clear" w:color="auto" w:fill="auto"/>
          </w:tcPr>
          <w:p w14:paraId="48FDCD9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 Perangkat Daerah</w:t>
            </w:r>
          </w:p>
        </w:tc>
        <w:tc>
          <w:tcPr>
            <w:tcW w:w="992" w:type="dxa"/>
            <w:tcBorders>
              <w:top w:val="nil"/>
              <w:left w:val="nil"/>
              <w:bottom w:val="single" w:sz="4" w:space="0" w:color="000000"/>
              <w:right w:val="single" w:sz="4" w:space="0" w:color="000000"/>
            </w:tcBorders>
            <w:shd w:val="clear" w:color="auto" w:fill="auto"/>
          </w:tcPr>
          <w:p w14:paraId="4BC5425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15.230.000,00</w:t>
            </w:r>
          </w:p>
        </w:tc>
        <w:tc>
          <w:tcPr>
            <w:tcW w:w="850" w:type="dxa"/>
            <w:tcBorders>
              <w:top w:val="nil"/>
              <w:left w:val="nil"/>
              <w:bottom w:val="single" w:sz="4" w:space="0" w:color="000000"/>
              <w:right w:val="single" w:sz="4" w:space="0" w:color="000000"/>
            </w:tcBorders>
            <w:shd w:val="clear" w:color="auto" w:fill="auto"/>
          </w:tcPr>
          <w:p w14:paraId="698FFD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15.230.000,00</w:t>
            </w:r>
          </w:p>
        </w:tc>
        <w:tc>
          <w:tcPr>
            <w:tcW w:w="851" w:type="dxa"/>
            <w:tcBorders>
              <w:top w:val="nil"/>
              <w:left w:val="nil"/>
              <w:bottom w:val="single" w:sz="4" w:space="0" w:color="000000"/>
              <w:right w:val="single" w:sz="4" w:space="0" w:color="000000"/>
            </w:tcBorders>
            <w:shd w:val="clear" w:color="auto" w:fill="auto"/>
          </w:tcPr>
          <w:p w14:paraId="53FE9ED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10.985.000,00</w:t>
            </w:r>
          </w:p>
        </w:tc>
        <w:tc>
          <w:tcPr>
            <w:tcW w:w="992" w:type="dxa"/>
            <w:tcBorders>
              <w:top w:val="nil"/>
              <w:left w:val="nil"/>
              <w:bottom w:val="single" w:sz="4" w:space="0" w:color="000000"/>
              <w:right w:val="single" w:sz="4" w:space="0" w:color="000000"/>
            </w:tcBorders>
            <w:shd w:val="clear" w:color="auto" w:fill="auto"/>
          </w:tcPr>
          <w:p w14:paraId="6A2002F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Kepanjenkidul, Sentul</w:t>
            </w:r>
          </w:p>
        </w:tc>
        <w:tc>
          <w:tcPr>
            <w:tcW w:w="850" w:type="dxa"/>
            <w:tcBorders>
              <w:top w:val="nil"/>
              <w:left w:val="nil"/>
              <w:bottom w:val="single" w:sz="4" w:space="0" w:color="000000"/>
              <w:right w:val="single" w:sz="4" w:space="0" w:color="000000"/>
            </w:tcBorders>
            <w:shd w:val="clear" w:color="auto" w:fill="auto"/>
          </w:tcPr>
          <w:p w14:paraId="691F3A7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6E12B48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5EA596CF"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11975A5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6719EF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1030" w:type="dxa"/>
            <w:tcBorders>
              <w:top w:val="nil"/>
              <w:left w:val="nil"/>
              <w:bottom w:val="single" w:sz="4" w:space="0" w:color="000000"/>
              <w:right w:val="single" w:sz="4" w:space="0" w:color="000000"/>
            </w:tcBorders>
            <w:shd w:val="clear" w:color="auto" w:fill="auto"/>
          </w:tcPr>
          <w:p w14:paraId="7FEC17A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11.991.000,00</w:t>
            </w:r>
          </w:p>
        </w:tc>
        <w:tc>
          <w:tcPr>
            <w:tcW w:w="1238" w:type="dxa"/>
            <w:tcBorders>
              <w:top w:val="nil"/>
              <w:left w:val="nil"/>
              <w:bottom w:val="single" w:sz="4" w:space="0" w:color="000000"/>
              <w:right w:val="single" w:sz="4" w:space="0" w:color="000000"/>
            </w:tcBorders>
            <w:shd w:val="clear" w:color="auto" w:fill="auto"/>
          </w:tcPr>
          <w:p w14:paraId="1F54959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1784A279" w14:textId="77777777">
        <w:trPr>
          <w:trHeight w:val="2250"/>
        </w:trPr>
        <w:tc>
          <w:tcPr>
            <w:tcW w:w="424" w:type="dxa"/>
            <w:tcBorders>
              <w:top w:val="nil"/>
              <w:left w:val="single" w:sz="4" w:space="0" w:color="000000"/>
              <w:bottom w:val="single" w:sz="4" w:space="0" w:color="000000"/>
              <w:right w:val="single" w:sz="4" w:space="0" w:color="000000"/>
            </w:tcBorders>
            <w:shd w:val="clear" w:color="auto" w:fill="auto"/>
          </w:tcPr>
          <w:p w14:paraId="5584506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316" w:type="dxa"/>
            <w:tcBorders>
              <w:top w:val="nil"/>
              <w:left w:val="nil"/>
              <w:bottom w:val="single" w:sz="4" w:space="0" w:color="000000"/>
              <w:right w:val="single" w:sz="4" w:space="0" w:color="000000"/>
            </w:tcBorders>
            <w:shd w:val="clear" w:color="auto" w:fill="auto"/>
          </w:tcPr>
          <w:p w14:paraId="500CF2C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1BC9BB9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252D814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5DC4F48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67E4DAC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276" w:type="dxa"/>
            <w:tcBorders>
              <w:top w:val="nil"/>
              <w:left w:val="nil"/>
              <w:bottom w:val="single" w:sz="4" w:space="0" w:color="000000"/>
              <w:right w:val="single" w:sz="4" w:space="0" w:color="000000"/>
            </w:tcBorders>
            <w:shd w:val="clear" w:color="auto" w:fill="auto"/>
          </w:tcPr>
          <w:p w14:paraId="51AA871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Penetapan Pola Hubungan Komunikasi Sandi Antar Perangkat Daerah Kabupaten/Kota</w:t>
            </w:r>
          </w:p>
        </w:tc>
        <w:tc>
          <w:tcPr>
            <w:tcW w:w="1275" w:type="dxa"/>
            <w:tcBorders>
              <w:top w:val="nil"/>
              <w:left w:val="nil"/>
              <w:bottom w:val="single" w:sz="4" w:space="0" w:color="000000"/>
              <w:right w:val="single" w:sz="4" w:space="0" w:color="000000"/>
            </w:tcBorders>
            <w:shd w:val="clear" w:color="auto" w:fill="auto"/>
          </w:tcPr>
          <w:p w14:paraId="160D8C6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Indeks KAMI</w:t>
            </w:r>
          </w:p>
        </w:tc>
        <w:tc>
          <w:tcPr>
            <w:tcW w:w="718" w:type="dxa"/>
            <w:tcBorders>
              <w:top w:val="nil"/>
              <w:left w:val="nil"/>
              <w:bottom w:val="single" w:sz="4" w:space="0" w:color="000000"/>
              <w:right w:val="single" w:sz="4" w:space="0" w:color="000000"/>
            </w:tcBorders>
            <w:shd w:val="clear" w:color="auto" w:fill="auto"/>
          </w:tcPr>
          <w:p w14:paraId="20CFCF0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w:t>
            </w:r>
          </w:p>
        </w:tc>
        <w:tc>
          <w:tcPr>
            <w:tcW w:w="850" w:type="dxa"/>
            <w:tcBorders>
              <w:top w:val="nil"/>
              <w:left w:val="nil"/>
              <w:bottom w:val="single" w:sz="4" w:space="0" w:color="000000"/>
              <w:right w:val="single" w:sz="4" w:space="0" w:color="000000"/>
            </w:tcBorders>
            <w:shd w:val="clear" w:color="auto" w:fill="auto"/>
          </w:tcPr>
          <w:p w14:paraId="5F459B8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50 persen</w:t>
            </w:r>
          </w:p>
        </w:tc>
        <w:tc>
          <w:tcPr>
            <w:tcW w:w="567" w:type="dxa"/>
            <w:tcBorders>
              <w:top w:val="nil"/>
              <w:left w:val="nil"/>
              <w:bottom w:val="single" w:sz="4" w:space="0" w:color="000000"/>
              <w:right w:val="single" w:sz="4" w:space="0" w:color="000000"/>
            </w:tcBorders>
            <w:shd w:val="clear" w:color="auto" w:fill="auto"/>
          </w:tcPr>
          <w:p w14:paraId="0C6B6F8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54,26 indeks</w:t>
            </w:r>
          </w:p>
        </w:tc>
        <w:tc>
          <w:tcPr>
            <w:tcW w:w="992" w:type="dxa"/>
            <w:tcBorders>
              <w:top w:val="nil"/>
              <w:left w:val="nil"/>
              <w:bottom w:val="single" w:sz="4" w:space="0" w:color="000000"/>
              <w:right w:val="single" w:sz="4" w:space="0" w:color="000000"/>
            </w:tcBorders>
            <w:shd w:val="clear" w:color="auto" w:fill="auto"/>
          </w:tcPr>
          <w:p w14:paraId="10A2EC8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91.080.000,00</w:t>
            </w:r>
          </w:p>
        </w:tc>
        <w:tc>
          <w:tcPr>
            <w:tcW w:w="850" w:type="dxa"/>
            <w:tcBorders>
              <w:top w:val="nil"/>
              <w:left w:val="nil"/>
              <w:bottom w:val="single" w:sz="4" w:space="0" w:color="000000"/>
              <w:right w:val="single" w:sz="4" w:space="0" w:color="000000"/>
            </w:tcBorders>
            <w:shd w:val="clear" w:color="auto" w:fill="auto"/>
          </w:tcPr>
          <w:p w14:paraId="5557F5DE"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91.080.000,00</w:t>
            </w:r>
          </w:p>
        </w:tc>
        <w:tc>
          <w:tcPr>
            <w:tcW w:w="851" w:type="dxa"/>
            <w:tcBorders>
              <w:top w:val="nil"/>
              <w:left w:val="nil"/>
              <w:bottom w:val="single" w:sz="4" w:space="0" w:color="000000"/>
              <w:right w:val="single" w:sz="4" w:space="0" w:color="000000"/>
            </w:tcBorders>
            <w:shd w:val="clear" w:color="auto" w:fill="auto"/>
          </w:tcPr>
          <w:p w14:paraId="2A8019CB" w14:textId="59F0CFC1"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sz w:val="14"/>
                <w:szCs w:val="14"/>
              </w:rPr>
              <w:t>88</w:t>
            </w:r>
            <w:r w:rsidR="003A2DC3">
              <w:rPr>
                <w:rFonts w:ascii="Bookman Old Style" w:eastAsia="Bookman Old Style" w:hAnsi="Bookman Old Style" w:cs="Bookman Old Style"/>
                <w:sz w:val="14"/>
                <w:szCs w:val="14"/>
              </w:rPr>
              <w:t>.</w:t>
            </w:r>
            <w:r>
              <w:rPr>
                <w:rFonts w:ascii="Bookman Old Style" w:eastAsia="Bookman Old Style" w:hAnsi="Bookman Old Style" w:cs="Bookman Old Style"/>
                <w:sz w:val="14"/>
                <w:szCs w:val="14"/>
              </w:rPr>
              <w:t>474</w:t>
            </w:r>
            <w:r w:rsidR="003A2DC3">
              <w:rPr>
                <w:rFonts w:ascii="Bookman Old Style" w:eastAsia="Bookman Old Style" w:hAnsi="Bookman Old Style" w:cs="Bookman Old Style"/>
                <w:sz w:val="14"/>
                <w:szCs w:val="14"/>
              </w:rPr>
              <w:t>.</w:t>
            </w:r>
            <w:r>
              <w:rPr>
                <w:rFonts w:ascii="Bookman Old Style" w:eastAsia="Bookman Old Style" w:hAnsi="Bookman Old Style" w:cs="Bookman Old Style"/>
                <w:sz w:val="14"/>
                <w:szCs w:val="14"/>
              </w:rPr>
              <w:t>800</w:t>
            </w:r>
            <w:r w:rsidR="003A2DC3">
              <w:rPr>
                <w:rFonts w:ascii="Bookman Old Style" w:eastAsia="Bookman Old Style" w:hAnsi="Bookman Old Style" w:cs="Bookman Old Style"/>
                <w:sz w:val="14"/>
                <w:szCs w:val="14"/>
              </w:rPr>
              <w:t>,00</w:t>
            </w:r>
          </w:p>
        </w:tc>
        <w:tc>
          <w:tcPr>
            <w:tcW w:w="992" w:type="dxa"/>
            <w:tcBorders>
              <w:top w:val="nil"/>
              <w:left w:val="nil"/>
              <w:bottom w:val="single" w:sz="4" w:space="0" w:color="000000"/>
              <w:right w:val="single" w:sz="4" w:space="0" w:color="000000"/>
            </w:tcBorders>
            <w:shd w:val="clear" w:color="auto" w:fill="auto"/>
          </w:tcPr>
          <w:p w14:paraId="0F6A59E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7E081F5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1135" w:type="dxa"/>
            <w:tcBorders>
              <w:top w:val="nil"/>
              <w:left w:val="nil"/>
              <w:bottom w:val="single" w:sz="4" w:space="0" w:color="000000"/>
              <w:right w:val="single" w:sz="4" w:space="0" w:color="000000"/>
            </w:tcBorders>
            <w:shd w:val="clear" w:color="auto" w:fill="auto"/>
          </w:tcPr>
          <w:p w14:paraId="18A6B1A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4DF95EB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72B30AD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PERANGKAT DAERAH</w:t>
            </w:r>
          </w:p>
        </w:tc>
        <w:tc>
          <w:tcPr>
            <w:tcW w:w="709" w:type="dxa"/>
            <w:tcBorders>
              <w:top w:val="nil"/>
              <w:left w:val="nil"/>
              <w:bottom w:val="single" w:sz="4" w:space="0" w:color="000000"/>
              <w:right w:val="single" w:sz="4" w:space="0" w:color="000000"/>
            </w:tcBorders>
            <w:shd w:val="clear" w:color="auto" w:fill="auto"/>
            <w:vAlign w:val="center"/>
          </w:tcPr>
          <w:p w14:paraId="59B39FB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75</w:t>
            </w:r>
          </w:p>
        </w:tc>
        <w:tc>
          <w:tcPr>
            <w:tcW w:w="1030" w:type="dxa"/>
            <w:tcBorders>
              <w:top w:val="nil"/>
              <w:left w:val="nil"/>
              <w:bottom w:val="single" w:sz="4" w:space="0" w:color="000000"/>
              <w:right w:val="single" w:sz="4" w:space="0" w:color="000000"/>
            </w:tcBorders>
            <w:shd w:val="clear" w:color="auto" w:fill="auto"/>
          </w:tcPr>
          <w:p w14:paraId="5B02FF94"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90.360.000,00</w:t>
            </w:r>
          </w:p>
        </w:tc>
        <w:tc>
          <w:tcPr>
            <w:tcW w:w="1238" w:type="dxa"/>
            <w:tcBorders>
              <w:top w:val="nil"/>
              <w:left w:val="nil"/>
              <w:bottom w:val="single" w:sz="4" w:space="0" w:color="000000"/>
              <w:right w:val="single" w:sz="4" w:space="0" w:color="000000"/>
            </w:tcBorders>
            <w:shd w:val="clear" w:color="auto" w:fill="auto"/>
          </w:tcPr>
          <w:p w14:paraId="1D13B14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0D78D0E6" w14:textId="77777777">
        <w:trPr>
          <w:trHeight w:val="2100"/>
        </w:trPr>
        <w:tc>
          <w:tcPr>
            <w:tcW w:w="424" w:type="dxa"/>
            <w:tcBorders>
              <w:top w:val="nil"/>
              <w:left w:val="single" w:sz="4" w:space="0" w:color="000000"/>
              <w:bottom w:val="single" w:sz="4" w:space="0" w:color="000000"/>
              <w:right w:val="single" w:sz="4" w:space="0" w:color="000000"/>
            </w:tcBorders>
            <w:shd w:val="clear" w:color="auto" w:fill="auto"/>
          </w:tcPr>
          <w:p w14:paraId="5659BFD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lastRenderedPageBreak/>
              <w:t> </w:t>
            </w:r>
          </w:p>
        </w:tc>
        <w:tc>
          <w:tcPr>
            <w:tcW w:w="316" w:type="dxa"/>
            <w:tcBorders>
              <w:top w:val="nil"/>
              <w:left w:val="nil"/>
              <w:bottom w:val="single" w:sz="4" w:space="0" w:color="000000"/>
              <w:right w:val="single" w:sz="4" w:space="0" w:color="000000"/>
            </w:tcBorders>
            <w:shd w:val="clear" w:color="auto" w:fill="auto"/>
          </w:tcPr>
          <w:p w14:paraId="4C218AA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w:t>
            </w:r>
          </w:p>
        </w:tc>
        <w:tc>
          <w:tcPr>
            <w:tcW w:w="415" w:type="dxa"/>
            <w:tcBorders>
              <w:top w:val="nil"/>
              <w:left w:val="nil"/>
              <w:bottom w:val="single" w:sz="4" w:space="0" w:color="000000"/>
              <w:right w:val="single" w:sz="4" w:space="0" w:color="000000"/>
            </w:tcBorders>
            <w:shd w:val="clear" w:color="auto" w:fill="auto"/>
          </w:tcPr>
          <w:p w14:paraId="3DD1D41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21</w:t>
            </w:r>
          </w:p>
        </w:tc>
        <w:tc>
          <w:tcPr>
            <w:tcW w:w="415" w:type="dxa"/>
            <w:tcBorders>
              <w:top w:val="nil"/>
              <w:left w:val="nil"/>
              <w:bottom w:val="single" w:sz="4" w:space="0" w:color="000000"/>
              <w:right w:val="single" w:sz="4" w:space="0" w:color="000000"/>
            </w:tcBorders>
            <w:shd w:val="clear" w:color="auto" w:fill="auto"/>
          </w:tcPr>
          <w:p w14:paraId="35C1FD2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02</w:t>
            </w:r>
          </w:p>
        </w:tc>
        <w:tc>
          <w:tcPr>
            <w:tcW w:w="415" w:type="dxa"/>
            <w:tcBorders>
              <w:top w:val="nil"/>
              <w:left w:val="nil"/>
              <w:bottom w:val="single" w:sz="4" w:space="0" w:color="000000"/>
              <w:right w:val="single" w:sz="4" w:space="0" w:color="000000"/>
            </w:tcBorders>
            <w:shd w:val="clear" w:color="auto" w:fill="auto"/>
          </w:tcPr>
          <w:p w14:paraId="6E1A6F20"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2.02</w:t>
            </w:r>
          </w:p>
        </w:tc>
        <w:tc>
          <w:tcPr>
            <w:tcW w:w="417" w:type="dxa"/>
            <w:tcBorders>
              <w:top w:val="nil"/>
              <w:left w:val="nil"/>
              <w:bottom w:val="single" w:sz="4" w:space="0" w:color="000000"/>
              <w:right w:val="single" w:sz="4" w:space="0" w:color="000000"/>
            </w:tcBorders>
            <w:shd w:val="clear" w:color="auto" w:fill="auto"/>
          </w:tcPr>
          <w:p w14:paraId="07261F4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0001</w:t>
            </w:r>
          </w:p>
        </w:tc>
        <w:tc>
          <w:tcPr>
            <w:tcW w:w="1276" w:type="dxa"/>
            <w:tcBorders>
              <w:top w:val="nil"/>
              <w:left w:val="nil"/>
              <w:bottom w:val="single" w:sz="4" w:space="0" w:color="000000"/>
              <w:right w:val="single" w:sz="4" w:space="0" w:color="000000"/>
            </w:tcBorders>
            <w:shd w:val="clear" w:color="auto" w:fill="auto"/>
          </w:tcPr>
          <w:p w14:paraId="5C8ABBF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Operasionalisasi Jaring Komunikasi Sandi Pemerintah Daerah Kabupaten/Kota</w:t>
            </w:r>
          </w:p>
        </w:tc>
        <w:tc>
          <w:tcPr>
            <w:tcW w:w="1275" w:type="dxa"/>
            <w:tcBorders>
              <w:top w:val="nil"/>
              <w:left w:val="nil"/>
              <w:bottom w:val="single" w:sz="4" w:space="0" w:color="000000"/>
              <w:right w:val="single" w:sz="4" w:space="0" w:color="000000"/>
            </w:tcBorders>
            <w:shd w:val="clear" w:color="auto" w:fill="auto"/>
          </w:tcPr>
          <w:p w14:paraId="515AA08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Jumlah Perangkat Daerah yang Terhubung dalam Jaring Komunikasi Sandi</w:t>
            </w:r>
          </w:p>
        </w:tc>
        <w:tc>
          <w:tcPr>
            <w:tcW w:w="718" w:type="dxa"/>
            <w:tcBorders>
              <w:top w:val="nil"/>
              <w:left w:val="nil"/>
              <w:bottom w:val="single" w:sz="4" w:space="0" w:color="000000"/>
              <w:right w:val="single" w:sz="4" w:space="0" w:color="000000"/>
            </w:tcBorders>
            <w:shd w:val="clear" w:color="auto" w:fill="auto"/>
          </w:tcPr>
          <w:p w14:paraId="1CCDC0DA"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850" w:type="dxa"/>
            <w:tcBorders>
              <w:top w:val="nil"/>
              <w:left w:val="nil"/>
              <w:bottom w:val="single" w:sz="4" w:space="0" w:color="000000"/>
              <w:right w:val="single" w:sz="4" w:space="0" w:color="000000"/>
            </w:tcBorders>
            <w:shd w:val="clear" w:color="auto" w:fill="auto"/>
          </w:tcPr>
          <w:p w14:paraId="1C6C2232"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 Perangkat Daerah</w:t>
            </w:r>
          </w:p>
        </w:tc>
        <w:tc>
          <w:tcPr>
            <w:tcW w:w="567" w:type="dxa"/>
            <w:tcBorders>
              <w:top w:val="nil"/>
              <w:left w:val="nil"/>
              <w:bottom w:val="single" w:sz="4" w:space="0" w:color="000000"/>
              <w:right w:val="single" w:sz="4" w:space="0" w:color="000000"/>
            </w:tcBorders>
            <w:shd w:val="clear" w:color="auto" w:fill="auto"/>
          </w:tcPr>
          <w:p w14:paraId="7B68981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30 Perangkat Daerah</w:t>
            </w:r>
          </w:p>
        </w:tc>
        <w:tc>
          <w:tcPr>
            <w:tcW w:w="992" w:type="dxa"/>
            <w:tcBorders>
              <w:top w:val="nil"/>
              <w:left w:val="nil"/>
              <w:bottom w:val="single" w:sz="4" w:space="0" w:color="000000"/>
              <w:right w:val="single" w:sz="4" w:space="0" w:color="000000"/>
            </w:tcBorders>
            <w:shd w:val="clear" w:color="auto" w:fill="auto"/>
          </w:tcPr>
          <w:p w14:paraId="769F0EC7"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91.080.000,00</w:t>
            </w:r>
          </w:p>
        </w:tc>
        <w:tc>
          <w:tcPr>
            <w:tcW w:w="850" w:type="dxa"/>
            <w:tcBorders>
              <w:top w:val="nil"/>
              <w:left w:val="nil"/>
              <w:bottom w:val="single" w:sz="4" w:space="0" w:color="000000"/>
              <w:right w:val="single" w:sz="4" w:space="0" w:color="000000"/>
            </w:tcBorders>
            <w:shd w:val="clear" w:color="auto" w:fill="auto"/>
          </w:tcPr>
          <w:p w14:paraId="4F06EE7D"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91.080.000,00</w:t>
            </w:r>
          </w:p>
        </w:tc>
        <w:tc>
          <w:tcPr>
            <w:tcW w:w="851" w:type="dxa"/>
            <w:tcBorders>
              <w:top w:val="nil"/>
              <w:left w:val="nil"/>
              <w:bottom w:val="single" w:sz="4" w:space="0" w:color="000000"/>
              <w:right w:val="single" w:sz="4" w:space="0" w:color="000000"/>
            </w:tcBorders>
            <w:shd w:val="clear" w:color="auto" w:fill="auto"/>
          </w:tcPr>
          <w:p w14:paraId="57F8178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88.474.800,00</w:t>
            </w:r>
          </w:p>
        </w:tc>
        <w:tc>
          <w:tcPr>
            <w:tcW w:w="992" w:type="dxa"/>
            <w:tcBorders>
              <w:top w:val="nil"/>
              <w:left w:val="nil"/>
              <w:bottom w:val="single" w:sz="4" w:space="0" w:color="000000"/>
              <w:right w:val="single" w:sz="4" w:space="0" w:color="000000"/>
            </w:tcBorders>
            <w:shd w:val="clear" w:color="auto" w:fill="auto"/>
          </w:tcPr>
          <w:p w14:paraId="63ABD2B6"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Kota Blitar, Semua Kecamatan, Semua Kel/Desa</w:t>
            </w:r>
            <w:r>
              <w:rPr>
                <w:rFonts w:ascii="Bookman Old Style" w:eastAsia="Bookman Old Style" w:hAnsi="Bookman Old Style" w:cs="Bookman Old Style"/>
                <w:color w:val="000000"/>
                <w:sz w:val="14"/>
                <w:szCs w:val="14"/>
              </w:rPr>
              <w:br/>
              <w:t>Kota Blitar, Kepanjenkidul, Bendo</w:t>
            </w:r>
          </w:p>
        </w:tc>
        <w:tc>
          <w:tcPr>
            <w:tcW w:w="850" w:type="dxa"/>
            <w:tcBorders>
              <w:top w:val="nil"/>
              <w:left w:val="nil"/>
              <w:bottom w:val="single" w:sz="4" w:space="0" w:color="000000"/>
              <w:right w:val="single" w:sz="4" w:space="0" w:color="000000"/>
            </w:tcBorders>
            <w:shd w:val="clear" w:color="auto" w:fill="auto"/>
          </w:tcPr>
          <w:p w14:paraId="51BF7831"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Pendapatan Bagi Hasil</w:t>
            </w:r>
          </w:p>
        </w:tc>
        <w:tc>
          <w:tcPr>
            <w:tcW w:w="1135" w:type="dxa"/>
            <w:tcBorders>
              <w:top w:val="nil"/>
              <w:left w:val="nil"/>
              <w:bottom w:val="single" w:sz="4" w:space="0" w:color="000000"/>
              <w:right w:val="single" w:sz="4" w:space="0" w:color="000000"/>
            </w:tcBorders>
            <w:shd w:val="clear" w:color="auto" w:fill="auto"/>
          </w:tcPr>
          <w:p w14:paraId="3972D51B"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Memperkuat Stabilitas Polhukhankam Dan Transformasi Pelayanan Publik</w:t>
            </w:r>
          </w:p>
        </w:tc>
        <w:tc>
          <w:tcPr>
            <w:tcW w:w="1135" w:type="dxa"/>
            <w:tcBorders>
              <w:top w:val="nil"/>
              <w:left w:val="nil"/>
              <w:bottom w:val="single" w:sz="4" w:space="0" w:color="000000"/>
              <w:right w:val="single" w:sz="4" w:space="0" w:color="000000"/>
            </w:tcBorders>
            <w:shd w:val="clear" w:color="auto" w:fill="auto"/>
          </w:tcPr>
          <w:p w14:paraId="05663678"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Penguatan Tata Kelola Pemerintahan dan Pelayanan Publik Berbasis Teknologi Informasi</w:t>
            </w:r>
          </w:p>
        </w:tc>
        <w:tc>
          <w:tcPr>
            <w:tcW w:w="991" w:type="dxa"/>
            <w:tcBorders>
              <w:top w:val="nil"/>
              <w:left w:val="nil"/>
              <w:bottom w:val="single" w:sz="4" w:space="0" w:color="000000"/>
              <w:right w:val="single" w:sz="4" w:space="0" w:color="000000"/>
            </w:tcBorders>
            <w:shd w:val="clear" w:color="auto" w:fill="auto"/>
          </w:tcPr>
          <w:p w14:paraId="3D443BE9"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7DBB3AD3"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40</w:t>
            </w:r>
          </w:p>
        </w:tc>
        <w:tc>
          <w:tcPr>
            <w:tcW w:w="1030" w:type="dxa"/>
            <w:tcBorders>
              <w:top w:val="nil"/>
              <w:left w:val="nil"/>
              <w:bottom w:val="single" w:sz="4" w:space="0" w:color="000000"/>
              <w:right w:val="single" w:sz="4" w:space="0" w:color="000000"/>
            </w:tcBorders>
            <w:shd w:val="clear" w:color="auto" w:fill="auto"/>
          </w:tcPr>
          <w:p w14:paraId="12CCA10C"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90.360.000,00</w:t>
            </w:r>
          </w:p>
        </w:tc>
        <w:tc>
          <w:tcPr>
            <w:tcW w:w="1238" w:type="dxa"/>
            <w:tcBorders>
              <w:top w:val="nil"/>
              <w:left w:val="nil"/>
              <w:bottom w:val="single" w:sz="4" w:space="0" w:color="000000"/>
              <w:right w:val="single" w:sz="4" w:space="0" w:color="000000"/>
            </w:tcBorders>
            <w:shd w:val="clear" w:color="auto" w:fill="auto"/>
          </w:tcPr>
          <w:p w14:paraId="4F4B0E85" w14:textId="77777777" w:rsidR="00CF6EE0" w:rsidRDefault="00000000">
            <w:pPr>
              <w:spacing w:after="0" w:line="240" w:lineRule="auto"/>
              <w:rPr>
                <w:rFonts w:ascii="Bookman Old Style" w:eastAsia="Bookman Old Style" w:hAnsi="Bookman Old Style" w:cs="Bookman Old Style"/>
                <w:color w:val="000000"/>
                <w:sz w:val="14"/>
                <w:szCs w:val="14"/>
              </w:rPr>
            </w:pPr>
            <w:r>
              <w:rPr>
                <w:rFonts w:ascii="Bookman Old Style" w:eastAsia="Bookman Old Style" w:hAnsi="Bookman Old Style" w:cs="Bookman Old Style"/>
                <w:color w:val="000000"/>
                <w:sz w:val="14"/>
                <w:szCs w:val="14"/>
              </w:rPr>
              <w:t>DINAS KOMUNIKASI, INFORMATIKA DAN STATISTIK</w:t>
            </w:r>
          </w:p>
        </w:tc>
      </w:tr>
      <w:tr w:rsidR="00CF6EE0" w14:paraId="3D34FEDD" w14:textId="77777777">
        <w:trPr>
          <w:trHeight w:val="300"/>
        </w:trPr>
        <w:tc>
          <w:tcPr>
            <w:tcW w:w="424" w:type="dxa"/>
            <w:tcBorders>
              <w:top w:val="nil"/>
              <w:left w:val="single" w:sz="4" w:space="0" w:color="000000"/>
              <w:bottom w:val="single" w:sz="4" w:space="0" w:color="000000"/>
              <w:right w:val="single" w:sz="4" w:space="0" w:color="000000"/>
            </w:tcBorders>
            <w:shd w:val="clear" w:color="auto" w:fill="auto"/>
            <w:vAlign w:val="center"/>
          </w:tcPr>
          <w:p w14:paraId="6EF2AD17"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6664" w:type="dxa"/>
            <w:gridSpan w:val="10"/>
            <w:tcBorders>
              <w:top w:val="single" w:sz="4" w:space="0" w:color="000000"/>
              <w:left w:val="nil"/>
              <w:bottom w:val="single" w:sz="4" w:space="0" w:color="000000"/>
              <w:right w:val="single" w:sz="4" w:space="0" w:color="000000"/>
            </w:tcBorders>
            <w:shd w:val="clear" w:color="auto" w:fill="auto"/>
            <w:vAlign w:val="center"/>
          </w:tcPr>
          <w:p w14:paraId="6EE74BA1"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J U M L A H</w:t>
            </w:r>
          </w:p>
        </w:tc>
        <w:tc>
          <w:tcPr>
            <w:tcW w:w="992" w:type="dxa"/>
            <w:tcBorders>
              <w:top w:val="nil"/>
              <w:left w:val="nil"/>
              <w:bottom w:val="single" w:sz="4" w:space="0" w:color="000000"/>
              <w:right w:val="single" w:sz="4" w:space="0" w:color="000000"/>
            </w:tcBorders>
            <w:shd w:val="clear" w:color="auto" w:fill="auto"/>
            <w:vAlign w:val="center"/>
          </w:tcPr>
          <w:p w14:paraId="3A4D5E7E"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13.771.595.046,00</w:t>
            </w:r>
          </w:p>
        </w:tc>
        <w:tc>
          <w:tcPr>
            <w:tcW w:w="850" w:type="dxa"/>
            <w:tcBorders>
              <w:top w:val="nil"/>
              <w:left w:val="nil"/>
              <w:bottom w:val="single" w:sz="4" w:space="0" w:color="000000"/>
              <w:right w:val="single" w:sz="4" w:space="0" w:color="000000"/>
            </w:tcBorders>
            <w:shd w:val="clear" w:color="auto" w:fill="auto"/>
            <w:vAlign w:val="center"/>
          </w:tcPr>
          <w:p w14:paraId="452EDD1E"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14.076.595.046,00</w:t>
            </w:r>
          </w:p>
        </w:tc>
        <w:tc>
          <w:tcPr>
            <w:tcW w:w="851" w:type="dxa"/>
            <w:tcBorders>
              <w:top w:val="nil"/>
              <w:left w:val="nil"/>
              <w:bottom w:val="single" w:sz="4" w:space="0" w:color="000000"/>
              <w:right w:val="single" w:sz="4" w:space="0" w:color="000000"/>
            </w:tcBorders>
            <w:shd w:val="clear" w:color="auto" w:fill="auto"/>
            <w:vAlign w:val="center"/>
          </w:tcPr>
          <w:p w14:paraId="31E59D78"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14.411.595.046,00</w:t>
            </w:r>
          </w:p>
        </w:tc>
        <w:tc>
          <w:tcPr>
            <w:tcW w:w="992" w:type="dxa"/>
            <w:tcBorders>
              <w:top w:val="nil"/>
              <w:left w:val="nil"/>
              <w:bottom w:val="single" w:sz="4" w:space="0" w:color="000000"/>
              <w:right w:val="single" w:sz="4" w:space="0" w:color="000000"/>
            </w:tcBorders>
            <w:shd w:val="clear" w:color="auto" w:fill="auto"/>
            <w:vAlign w:val="center"/>
          </w:tcPr>
          <w:p w14:paraId="50D6C8B4"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850" w:type="dxa"/>
            <w:tcBorders>
              <w:top w:val="nil"/>
              <w:left w:val="nil"/>
              <w:bottom w:val="single" w:sz="4" w:space="0" w:color="000000"/>
              <w:right w:val="single" w:sz="4" w:space="0" w:color="000000"/>
            </w:tcBorders>
            <w:shd w:val="clear" w:color="auto" w:fill="auto"/>
            <w:vAlign w:val="center"/>
          </w:tcPr>
          <w:p w14:paraId="5ADE7F80"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1135" w:type="dxa"/>
            <w:tcBorders>
              <w:top w:val="nil"/>
              <w:left w:val="nil"/>
              <w:bottom w:val="single" w:sz="4" w:space="0" w:color="000000"/>
              <w:right w:val="single" w:sz="4" w:space="0" w:color="000000"/>
            </w:tcBorders>
            <w:shd w:val="clear" w:color="auto" w:fill="auto"/>
            <w:vAlign w:val="center"/>
          </w:tcPr>
          <w:p w14:paraId="24CE30BC"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1135" w:type="dxa"/>
            <w:tcBorders>
              <w:top w:val="nil"/>
              <w:left w:val="nil"/>
              <w:bottom w:val="single" w:sz="4" w:space="0" w:color="000000"/>
              <w:right w:val="single" w:sz="4" w:space="0" w:color="000000"/>
            </w:tcBorders>
            <w:shd w:val="clear" w:color="auto" w:fill="auto"/>
            <w:vAlign w:val="center"/>
          </w:tcPr>
          <w:p w14:paraId="153070F8"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991" w:type="dxa"/>
            <w:tcBorders>
              <w:top w:val="nil"/>
              <w:left w:val="nil"/>
              <w:bottom w:val="single" w:sz="4" w:space="0" w:color="000000"/>
              <w:right w:val="single" w:sz="4" w:space="0" w:color="000000"/>
            </w:tcBorders>
            <w:shd w:val="clear" w:color="auto" w:fill="auto"/>
            <w:vAlign w:val="center"/>
          </w:tcPr>
          <w:p w14:paraId="7E6A974F"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709" w:type="dxa"/>
            <w:tcBorders>
              <w:top w:val="nil"/>
              <w:left w:val="nil"/>
              <w:bottom w:val="single" w:sz="4" w:space="0" w:color="000000"/>
              <w:right w:val="single" w:sz="4" w:space="0" w:color="000000"/>
            </w:tcBorders>
            <w:shd w:val="clear" w:color="auto" w:fill="auto"/>
            <w:vAlign w:val="center"/>
          </w:tcPr>
          <w:p w14:paraId="5A3B9AE6"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c>
          <w:tcPr>
            <w:tcW w:w="1030" w:type="dxa"/>
            <w:tcBorders>
              <w:top w:val="nil"/>
              <w:left w:val="nil"/>
              <w:bottom w:val="single" w:sz="4" w:space="0" w:color="000000"/>
              <w:right w:val="single" w:sz="4" w:space="0" w:color="000000"/>
            </w:tcBorders>
            <w:shd w:val="clear" w:color="auto" w:fill="auto"/>
            <w:vAlign w:val="center"/>
          </w:tcPr>
          <w:p w14:paraId="3BB2444B"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14.722.978.294,00</w:t>
            </w:r>
          </w:p>
        </w:tc>
        <w:tc>
          <w:tcPr>
            <w:tcW w:w="1238" w:type="dxa"/>
            <w:tcBorders>
              <w:top w:val="nil"/>
              <w:left w:val="nil"/>
              <w:bottom w:val="single" w:sz="4" w:space="0" w:color="000000"/>
              <w:right w:val="single" w:sz="4" w:space="0" w:color="000000"/>
            </w:tcBorders>
            <w:shd w:val="clear" w:color="auto" w:fill="auto"/>
            <w:vAlign w:val="center"/>
          </w:tcPr>
          <w:p w14:paraId="40F2C9D0" w14:textId="77777777" w:rsidR="00CF6EE0" w:rsidRDefault="00000000">
            <w:pPr>
              <w:spacing w:after="0" w:line="240" w:lineRule="auto"/>
              <w:jc w:val="right"/>
              <w:rPr>
                <w:rFonts w:ascii="Bookman Old Style" w:eastAsia="Bookman Old Style" w:hAnsi="Bookman Old Style" w:cs="Bookman Old Style"/>
                <w:b/>
                <w:sz w:val="14"/>
                <w:szCs w:val="14"/>
              </w:rPr>
            </w:pPr>
            <w:r>
              <w:rPr>
                <w:rFonts w:ascii="Bookman Old Style" w:eastAsia="Bookman Old Style" w:hAnsi="Bookman Old Style" w:cs="Bookman Old Style"/>
                <w:b/>
                <w:sz w:val="14"/>
                <w:szCs w:val="14"/>
              </w:rPr>
              <w:t> </w:t>
            </w:r>
          </w:p>
        </w:tc>
      </w:tr>
    </w:tbl>
    <w:p w14:paraId="35223702" w14:textId="77777777" w:rsidR="00CF6EE0" w:rsidRDefault="00CF6EE0">
      <w:pPr>
        <w:tabs>
          <w:tab w:val="center" w:pos="4960"/>
        </w:tabs>
        <w:rPr>
          <w:rFonts w:ascii="Bookman Old Style" w:eastAsia="Bookman Old Style" w:hAnsi="Bookman Old Style" w:cs="Bookman Old Style"/>
          <w:sz w:val="24"/>
          <w:szCs w:val="24"/>
        </w:rPr>
        <w:sectPr w:rsidR="00CF6EE0">
          <w:pgSz w:w="18722" w:h="12242" w:orient="landscape"/>
          <w:pgMar w:top="1134" w:right="1134" w:bottom="1134" w:left="1701" w:header="709" w:footer="709" w:gutter="0"/>
          <w:cols w:space="720"/>
        </w:sectPr>
      </w:pPr>
    </w:p>
    <w:p w14:paraId="7CA50F94"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BAB IV</w:t>
      </w:r>
    </w:p>
    <w:p w14:paraId="6353A862" w14:textId="77777777" w:rsidR="00CF6EE0" w:rsidRDefault="00000000">
      <w:p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PENUTUP</w:t>
      </w:r>
    </w:p>
    <w:p w14:paraId="1B6FAF1D" w14:textId="77777777" w:rsidR="00CF6EE0" w:rsidRDefault="00CF6EE0">
      <w:pPr>
        <w:spacing w:after="0" w:line="240" w:lineRule="auto"/>
        <w:jc w:val="center"/>
        <w:rPr>
          <w:rFonts w:ascii="Bookman Old Style" w:eastAsia="Bookman Old Style" w:hAnsi="Bookman Old Style" w:cs="Bookman Old Style"/>
          <w:sz w:val="24"/>
          <w:szCs w:val="24"/>
        </w:rPr>
      </w:pPr>
    </w:p>
    <w:p w14:paraId="269DBA83" w14:textId="77777777" w:rsidR="00CF6EE0" w:rsidRDefault="00CF6EE0">
      <w:pPr>
        <w:spacing w:after="0" w:line="240" w:lineRule="auto"/>
        <w:jc w:val="center"/>
        <w:rPr>
          <w:rFonts w:ascii="Bookman Old Style" w:eastAsia="Bookman Old Style" w:hAnsi="Bookman Old Style" w:cs="Bookman Old Style"/>
          <w:sz w:val="24"/>
          <w:szCs w:val="24"/>
        </w:rPr>
      </w:pPr>
    </w:p>
    <w:p w14:paraId="0C08F84D" w14:textId="77777777" w:rsidR="00CF6EE0" w:rsidRDefault="00000000">
      <w:pPr>
        <w:spacing w:after="0" w:line="360" w:lineRule="auto"/>
        <w:ind w:firstLine="567"/>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Perubahan Rencana Kerja Dinas Komunikasi Informatika dan Statistik  Kota Blitar Tahun 2024 disusun dalam kerangka menjamin keterkaitan dan konsistensi antara perencanaan. penganggaran. pelaksanaan. dan pengawasan baik terkait penyesuaian dengan Dokumen Rencana Pembangunan Jangka Menengah Daerah (RPJMD) Kota Blitar Tahun 2021-2026 maupun yang terkait dengan perencanaan. penganggaran. serta pelaksanaan pembangunan yang menjadi target kinerja Pemerintah Kota Blitar. </w:t>
      </w:r>
    </w:p>
    <w:p w14:paraId="4F2A6B1A" w14:textId="77777777" w:rsidR="00CF6EE0" w:rsidRDefault="00000000">
      <w:pP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Kaidah Pelaksanaan</w:t>
      </w:r>
    </w:p>
    <w:p w14:paraId="295BA913" w14:textId="77777777" w:rsidR="00CF6EE0" w:rsidRDefault="00000000">
      <w:pPr>
        <w:spacing w:after="0" w:line="360" w:lineRule="auto"/>
        <w:ind w:left="567"/>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Perubahan Rencana Kerja Diskominfotik  Kota Blitar Tahun 2024. merupakan penyesuaian dokumen perencanaan yang sifatnya lebih operasional dan mempunyai yang strategis yaitu menjembatani antara perencanaan pada Perangkat Daerah dengan Rencana Kerja Pembangunan Daerah Perubahan sebagai implementasi pelaksanaan strategis jangka menengah daerah dan Renstra Perangkat Daerah yang menjadi satu kesatuan untuk mendukung pencapaian Visi dan Misi Daerah.</w:t>
      </w:r>
    </w:p>
    <w:p w14:paraId="3C721592" w14:textId="77777777" w:rsidR="00CF6EE0" w:rsidRDefault="00000000">
      <w:pPr>
        <w:spacing w:after="0" w:line="360" w:lineRule="auto"/>
        <w:ind w:left="567"/>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Dalam kerangka pemikiran tersebut. maka perlu dirumuskan kaidah – kaidah  pelaksanaan sebagai berikut : </w:t>
      </w:r>
    </w:p>
    <w:p w14:paraId="7FB24971" w14:textId="77777777" w:rsidR="00CF6EE0" w:rsidRDefault="00000000">
      <w:pPr>
        <w:numPr>
          <w:ilvl w:val="0"/>
          <w:numId w:val="14"/>
        </w:numP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Perubahan Rencana Kerja Perangkat Daerah (Perubahan RENJA) Diskominfotik  Kota Blitar Tahun 2024 mengacu pada Perubahan RENJA Kota Blitar Tahun 2024. </w:t>
      </w:r>
    </w:p>
    <w:p w14:paraId="75B87839" w14:textId="77777777" w:rsidR="00CF6EE0" w:rsidRDefault="00000000">
      <w:pPr>
        <w:numPr>
          <w:ilvl w:val="0"/>
          <w:numId w:val="14"/>
        </w:numP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Sekretariat. Bidang-bidang dan seluruh staf Diskominfotik  secara bersama-sama mempunyai tanggung jawab untuk: </w:t>
      </w:r>
    </w:p>
    <w:p w14:paraId="40E90C6E" w14:textId="77777777" w:rsidR="00CF6EE0" w:rsidRDefault="00000000">
      <w:pPr>
        <w:numPr>
          <w:ilvl w:val="1"/>
          <w:numId w:val="1"/>
        </w:numPr>
        <w:spacing w:after="0" w:line="360" w:lineRule="auto"/>
        <w:ind w:left="1418"/>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melaksanakan Perubahan Renja Tahun 2024 dengan sebaik-baiknya sesuai tugas dan kewenangannya; </w:t>
      </w:r>
    </w:p>
    <w:p w14:paraId="478EBD30" w14:textId="77777777" w:rsidR="00CF6EE0" w:rsidRDefault="00000000">
      <w:pPr>
        <w:numPr>
          <w:ilvl w:val="1"/>
          <w:numId w:val="1"/>
        </w:numPr>
        <w:spacing w:after="0" w:line="360" w:lineRule="auto"/>
        <w:ind w:left="1418"/>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menjaga konsistensi antara RENJA. Renja dan Dokumen Pelaksanaan Anggaran</w:t>
      </w:r>
    </w:p>
    <w:p w14:paraId="49FCC37D" w14:textId="77777777" w:rsidR="00CF6EE0" w:rsidRDefault="00000000">
      <w:pPr>
        <w:numPr>
          <w:ilvl w:val="0"/>
          <w:numId w:val="14"/>
        </w:numP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Dalam rangka meningkatkan efektivitas pelaksanaan Perubahan Rencana Kerja Tahun 2024 akan  dilaksanakan Monitoring dan Evaluasi Kinerja secara berkala.</w:t>
      </w:r>
    </w:p>
    <w:p w14:paraId="00E45F37" w14:textId="77777777" w:rsidR="00CF6EE0" w:rsidRDefault="00000000">
      <w:pPr>
        <w:spacing w:after="0" w:line="36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b. Rencana Tindak Lanjut</w:t>
      </w:r>
    </w:p>
    <w:p w14:paraId="54257B6C" w14:textId="77777777" w:rsidR="00CF6EE0" w:rsidRDefault="00000000">
      <w:pPr>
        <w:spacing w:after="0" w:line="360" w:lineRule="auto"/>
        <w:ind w:left="567" w:firstLine="709"/>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Dengan ditetapkannya Perubahan RENJA Tahun 2024 menjadi landasan penyusunan Rancangan Kebijakan Umum Perubahan Anggaran Pendapatan dan Belanja Daerah Tahun Anggaran 2024 serta Rancangan Prioritas dan Plafon Anggaran Sementara Perubahan Anggaran Pendapatan dan Belanja Daerah Tahun Anggaran 2024. yang selanjutnya akan </w:t>
      </w:r>
      <w:r>
        <w:rPr>
          <w:rFonts w:ascii="Bookman Old Style" w:eastAsia="Bookman Old Style" w:hAnsi="Bookman Old Style" w:cs="Bookman Old Style"/>
          <w:color w:val="000000"/>
          <w:sz w:val="24"/>
          <w:szCs w:val="24"/>
        </w:rPr>
        <w:lastRenderedPageBreak/>
        <w:t>digunakan dalam penyusunan Rancangan Perubahan Anggaran Pendapatan dan Belanja Daerah Tahun Anggaran 2024. Perubahan Renja tahun 2024 selanjutnya digunakan sebagai dasar dalam penyusunan dokumen perubahan rencana kerja dan anggaran (P-RKA) Tahun 2024</w:t>
      </w:r>
    </w:p>
    <w:p w14:paraId="3CFCD226" w14:textId="77777777" w:rsidR="00CF6EE0" w:rsidRDefault="00000000">
      <w:pPr>
        <w:spacing w:after="0" w:line="360" w:lineRule="auto"/>
        <w:ind w:left="567" w:firstLine="709"/>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Peningkatan kapasitas SDM dalam melaksanakan tugas dan fungsi dalam pelaksanaan urusan pemerintah di bidang komunikasi. informatika. bidang statistic dan bidang persandian yang menjadi kewenangan daerah. Upaya peningkatan dapat dilakukan melalui pendidikan formal. bimtek. pelatihan. seminar serta kegiatan lainnya yang menunjang peningkatan kinerja SDM.</w:t>
      </w:r>
    </w:p>
    <w:p w14:paraId="4A16E108" w14:textId="77777777" w:rsidR="00CF6EE0" w:rsidRDefault="00000000">
      <w:pPr>
        <w:spacing w:after="0" w:line="360" w:lineRule="auto"/>
        <w:ind w:left="567" w:firstLine="567"/>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Semoga Perubahan Rencana Kerja Dinas Komunikasi Informatika dan Statistik  Kota Blitar Tahun 2024 dapat dilaksanakan dengan sungguh-sungguh guna mencapai target  yang telah ditetapkan.</w:t>
      </w:r>
    </w:p>
    <w:tbl>
      <w:tblPr>
        <w:tblW w:w="9923" w:type="dxa"/>
        <w:tblInd w:w="108" w:type="dxa"/>
        <w:tblLook w:val="04A0" w:firstRow="1" w:lastRow="0" w:firstColumn="1" w:lastColumn="0" w:noHBand="0" w:noVBand="1"/>
      </w:tblPr>
      <w:tblGrid>
        <w:gridCol w:w="3261"/>
        <w:gridCol w:w="6662"/>
      </w:tblGrid>
      <w:tr w:rsidR="00BC160F" w:rsidRPr="009631BF" w14:paraId="4E36F0B3" w14:textId="77777777" w:rsidTr="00BC160F">
        <w:tc>
          <w:tcPr>
            <w:tcW w:w="3261" w:type="dxa"/>
          </w:tcPr>
          <w:p w14:paraId="1916928D" w14:textId="77777777" w:rsidR="00BC160F" w:rsidRPr="009631BF" w:rsidRDefault="00BC160F" w:rsidP="00581653">
            <w:pPr>
              <w:pStyle w:val="Title"/>
              <w:spacing w:line="360" w:lineRule="auto"/>
              <w:ind w:left="-18"/>
              <w:rPr>
                <w:rFonts w:ascii="Bookman Old Style" w:hAnsi="Bookman Old Style" w:cs="Arial"/>
                <w:b w:val="0"/>
                <w:bCs/>
                <w:sz w:val="24"/>
                <w:lang w:eastAsia="en-US"/>
              </w:rPr>
            </w:pPr>
          </w:p>
        </w:tc>
        <w:tc>
          <w:tcPr>
            <w:tcW w:w="6662" w:type="dxa"/>
          </w:tcPr>
          <w:p w14:paraId="7CB35315" w14:textId="77777777" w:rsidR="00BC160F" w:rsidRPr="009631BF" w:rsidRDefault="00BC160F" w:rsidP="00BC160F">
            <w:pPr>
              <w:pStyle w:val="Title"/>
              <w:jc w:val="center"/>
              <w:rPr>
                <w:rFonts w:ascii="Bookman Old Style" w:hAnsi="Bookman Old Style" w:cs="Arial"/>
                <w:b w:val="0"/>
                <w:bCs/>
                <w:sz w:val="24"/>
                <w:lang w:eastAsia="en-US"/>
              </w:rPr>
            </w:pPr>
            <w:r>
              <w:rPr>
                <w:rFonts w:ascii="Bookman Old Style" w:hAnsi="Bookman Old Style" w:cs="Arial"/>
                <w:b w:val="0"/>
                <w:sz w:val="24"/>
                <w:lang w:eastAsia="en-US"/>
              </w:rPr>
              <w:t>Kepala Dinas Komunikasi, Informatika dan Statistik Kota Blitar</w:t>
            </w:r>
          </w:p>
          <w:p w14:paraId="1C30865B" w14:textId="77777777" w:rsidR="00BC160F" w:rsidRDefault="00BC160F" w:rsidP="00BC160F">
            <w:pPr>
              <w:pStyle w:val="Title"/>
              <w:spacing w:line="360" w:lineRule="auto"/>
              <w:jc w:val="center"/>
              <w:rPr>
                <w:rFonts w:ascii="Bookman Old Style" w:hAnsi="Bookman Old Style" w:cs="Arial"/>
                <w:b w:val="0"/>
                <w:bCs/>
                <w:sz w:val="24"/>
                <w:lang w:eastAsia="en-US"/>
              </w:rPr>
            </w:pPr>
          </w:p>
          <w:p w14:paraId="068750BB" w14:textId="7AEE1F37" w:rsidR="00BC160F" w:rsidRDefault="00BC160F" w:rsidP="00BC160F">
            <w:pPr>
              <w:pStyle w:val="Title"/>
              <w:spacing w:line="360" w:lineRule="auto"/>
              <w:jc w:val="center"/>
              <w:rPr>
                <w:rFonts w:ascii="Bookman Old Style" w:hAnsi="Bookman Old Style" w:cs="Arial"/>
                <w:b w:val="0"/>
                <w:bCs/>
                <w:sz w:val="24"/>
                <w:lang w:eastAsia="en-US"/>
              </w:rPr>
            </w:pPr>
            <w:r w:rsidRPr="00BC160F">
              <w:rPr>
                <w:rFonts w:ascii="Bookman Old Style" w:hAnsi="Bookman Old Style" w:cs="Arial"/>
                <w:b w:val="0"/>
                <w:bCs/>
                <w:sz w:val="24"/>
                <w:lang w:eastAsia="en-US"/>
              </w:rPr>
              <w:t>{QR}</w:t>
            </w:r>
          </w:p>
          <w:p w14:paraId="1030D267" w14:textId="77777777" w:rsidR="00BC160F" w:rsidRPr="009631BF" w:rsidRDefault="00BC160F" w:rsidP="00BC160F">
            <w:pPr>
              <w:pStyle w:val="Title"/>
              <w:spacing w:line="360" w:lineRule="auto"/>
              <w:jc w:val="center"/>
              <w:rPr>
                <w:rFonts w:ascii="Bookman Old Style" w:hAnsi="Bookman Old Style" w:cs="Arial"/>
                <w:b w:val="0"/>
                <w:bCs/>
                <w:sz w:val="24"/>
                <w:lang w:eastAsia="en-US"/>
              </w:rPr>
            </w:pPr>
          </w:p>
          <w:p w14:paraId="3C04834C" w14:textId="77777777" w:rsidR="00BC160F" w:rsidRPr="009631BF" w:rsidRDefault="00BC160F" w:rsidP="00BC160F">
            <w:pPr>
              <w:jc w:val="center"/>
              <w:rPr>
                <w:rFonts w:ascii="Bookman Old Style" w:hAnsi="Bookman Old Style" w:cs="Arial"/>
                <w:b/>
                <w:sz w:val="24"/>
                <w:szCs w:val="24"/>
                <w:u w:val="single"/>
                <w:lang w:val="fi-FI"/>
              </w:rPr>
            </w:pPr>
            <w:r w:rsidRPr="009631BF">
              <w:rPr>
                <w:rFonts w:ascii="Bookman Old Style" w:hAnsi="Bookman Old Style" w:cs="Arial"/>
                <w:b/>
                <w:sz w:val="24"/>
                <w:szCs w:val="24"/>
                <w:u w:val="single"/>
                <w:lang w:val="fi-FI"/>
              </w:rPr>
              <w:t>MUJIANTO, S.Sos, M.Si.</w:t>
            </w:r>
          </w:p>
          <w:p w14:paraId="142DD833" w14:textId="77777777" w:rsidR="00BC160F" w:rsidRPr="009631BF" w:rsidRDefault="00BC160F" w:rsidP="00BC160F">
            <w:pPr>
              <w:spacing w:before="240"/>
              <w:jc w:val="center"/>
              <w:rPr>
                <w:rFonts w:ascii="Bookman Old Style" w:hAnsi="Bookman Old Style" w:cs="Arial"/>
                <w:sz w:val="24"/>
                <w:szCs w:val="24"/>
                <w:lang w:val="fi-FI"/>
              </w:rPr>
            </w:pPr>
            <w:r w:rsidRPr="009631BF">
              <w:rPr>
                <w:rFonts w:ascii="Bookman Old Style" w:hAnsi="Bookman Old Style" w:cs="Arial"/>
                <w:sz w:val="24"/>
                <w:szCs w:val="24"/>
                <w:lang w:val="fi-FI"/>
              </w:rPr>
              <w:t>Pembina Utama Muda</w:t>
            </w:r>
          </w:p>
          <w:p w14:paraId="3DCBCAFC" w14:textId="77777777" w:rsidR="00BC160F" w:rsidRPr="009631BF" w:rsidRDefault="00BC160F" w:rsidP="00BC160F">
            <w:pPr>
              <w:pStyle w:val="Title"/>
              <w:spacing w:before="240"/>
              <w:jc w:val="center"/>
              <w:rPr>
                <w:rFonts w:ascii="Bookman Old Style" w:hAnsi="Bookman Old Style" w:cs="Arial"/>
                <w:b w:val="0"/>
                <w:bCs/>
                <w:sz w:val="24"/>
                <w:lang w:val="fi-FI" w:eastAsia="en-US"/>
              </w:rPr>
            </w:pPr>
            <w:r w:rsidRPr="009631BF">
              <w:rPr>
                <w:rFonts w:ascii="Bookman Old Style" w:hAnsi="Bookman Old Style" w:cs="Arial"/>
                <w:b w:val="0"/>
                <w:sz w:val="24"/>
                <w:lang w:val="fi-FI" w:eastAsia="en-US"/>
              </w:rPr>
              <w:t>NIP. 19720214 199201 1 003</w:t>
            </w:r>
          </w:p>
        </w:tc>
      </w:tr>
    </w:tbl>
    <w:p w14:paraId="40ED402C" w14:textId="77777777" w:rsidR="00BC160F" w:rsidRDefault="00BC160F">
      <w:pPr>
        <w:spacing w:after="0" w:line="360" w:lineRule="auto"/>
        <w:ind w:left="567" w:firstLine="567"/>
        <w:jc w:val="both"/>
        <w:rPr>
          <w:rFonts w:ascii="Bookman Old Style" w:eastAsia="Bookman Old Style" w:hAnsi="Bookman Old Style" w:cs="Bookman Old Style"/>
          <w:color w:val="000000"/>
          <w:sz w:val="24"/>
          <w:szCs w:val="24"/>
        </w:rPr>
      </w:pPr>
    </w:p>
    <w:sectPr w:rsidR="00BC160F">
      <w:pgSz w:w="12242" w:h="18722"/>
      <w:pgMar w:top="1134"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60B25" w14:textId="77777777" w:rsidR="00A355B5" w:rsidRDefault="00A355B5">
      <w:pPr>
        <w:spacing w:after="0" w:line="240" w:lineRule="auto"/>
      </w:pPr>
      <w:r>
        <w:separator/>
      </w:r>
    </w:p>
  </w:endnote>
  <w:endnote w:type="continuationSeparator" w:id="0">
    <w:p w14:paraId="4BCF7BEF" w14:textId="77777777" w:rsidR="00A355B5" w:rsidRDefault="00A35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6E6A27B-4EF7-45DC-AF27-C8FC8396EA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CF93BB-0FDC-4D4B-9A31-CF88D834D15B}"/>
    <w:embedBold r:id="rId3" w:fontKey="{B0B902F8-3886-43C6-9F37-60C32AE4CC36}"/>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5BEABAC1-5978-448A-B30E-07EC99683E55}"/>
  </w:font>
  <w:font w:name="Segoe UI">
    <w:panose1 w:val="020B0502040204020203"/>
    <w:charset w:val="00"/>
    <w:family w:val="swiss"/>
    <w:pitch w:val="variable"/>
    <w:sig w:usb0="E4002EFF" w:usb1="C000E47F" w:usb2="00000009" w:usb3="00000000" w:csb0="000001FF" w:csb1="00000000"/>
    <w:embedRegular r:id="rId5" w:fontKey="{9B99C788-9C55-4CF4-8BF8-03AADFEA8418}"/>
    <w:embedBold r:id="rId6" w:fontKey="{C4B75DD8-3901-4F7D-BFA8-09492D223B1E}"/>
  </w:font>
  <w:font w:name="Bookman Old Style">
    <w:panose1 w:val="02050604050505020204"/>
    <w:charset w:val="00"/>
    <w:family w:val="roman"/>
    <w:pitch w:val="variable"/>
    <w:sig w:usb0="00000287" w:usb1="00000000" w:usb2="00000000" w:usb3="00000000" w:csb0="0000009F" w:csb1="00000000"/>
    <w:embedRegular r:id="rId7" w:fontKey="{72EEF843-8833-4957-B52D-634E9C3ABDDD}"/>
    <w:embedBold r:id="rId8" w:fontKey="{7EAA453B-B98C-4E0D-B0DD-97B80F52DBD8}"/>
    <w:embedItalic r:id="rId9" w:fontKey="{32DF1EC5-033A-4711-86B7-4F52443EA1FB}"/>
  </w:font>
  <w:font w:name="Georgia">
    <w:panose1 w:val="02040502050405020303"/>
    <w:charset w:val="00"/>
    <w:family w:val="roman"/>
    <w:pitch w:val="variable"/>
    <w:sig w:usb0="00000287" w:usb1="00000000" w:usb2="00000000" w:usb3="00000000" w:csb0="0000009F" w:csb1="00000000"/>
    <w:embedRegular r:id="rId10" w:fontKey="{685416F8-46D5-47B6-8C19-86147FA654FE}"/>
    <w:embedItalic r:id="rId11" w:fontKey="{723C9C9C-0D9D-4096-9322-9A07BABBF52E}"/>
  </w:font>
  <w:font w:name="Corbel">
    <w:panose1 w:val="020B0503020204020204"/>
    <w:charset w:val="00"/>
    <w:family w:val="swiss"/>
    <w:pitch w:val="variable"/>
    <w:sig w:usb0="A00002EF" w:usb1="4000A44B" w:usb2="00000000" w:usb3="00000000" w:csb0="0000019F" w:csb1="00000000"/>
    <w:embedRegular r:id="rId12" w:fontKey="{600E847A-2E56-4B12-976E-F23940020334}"/>
  </w:font>
  <w:font w:name="Cambria">
    <w:panose1 w:val="02040503050406030204"/>
    <w:charset w:val="00"/>
    <w:family w:val="roman"/>
    <w:pitch w:val="variable"/>
    <w:sig w:usb0="E00006FF" w:usb1="420024FF" w:usb2="02000000" w:usb3="00000000" w:csb0="0000019F" w:csb1="00000000"/>
    <w:embedRegular r:id="rId13" w:fontKey="{B8303CF9-0D8F-4535-8CE4-D1A7EA0745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757BC" w14:textId="77777777" w:rsidR="00A355B5" w:rsidRDefault="00A355B5">
      <w:pPr>
        <w:spacing w:after="0" w:line="240" w:lineRule="auto"/>
      </w:pPr>
      <w:r>
        <w:separator/>
      </w:r>
    </w:p>
  </w:footnote>
  <w:footnote w:type="continuationSeparator" w:id="0">
    <w:p w14:paraId="23CB97CB" w14:textId="77777777" w:rsidR="00A355B5" w:rsidRDefault="00A35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F08AE" w14:textId="77777777" w:rsidR="00CF6EE0" w:rsidRDefault="00000000">
    <w:pPr>
      <w:pBdr>
        <w:top w:val="nil"/>
        <w:left w:val="nil"/>
        <w:bottom w:val="nil"/>
        <w:right w:val="nil"/>
        <w:between w:val="nil"/>
      </w:pBdr>
      <w:tabs>
        <w:tab w:val="center" w:pos="4680"/>
        <w:tab w:val="right" w:pos="9360"/>
      </w:tabs>
      <w:spacing w:after="0" w:line="240" w:lineRule="auto"/>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3A2DC3">
      <w:rPr>
        <w:rFonts w:ascii="Bookman Old Style" w:eastAsia="Bookman Old Style" w:hAnsi="Bookman Old Style" w:cs="Bookman Old Style"/>
        <w:noProof/>
        <w:color w:val="000000"/>
      </w:rPr>
      <w:t>772</w:t>
    </w:r>
    <w:r>
      <w:rPr>
        <w:rFonts w:ascii="Bookman Old Style" w:eastAsia="Bookman Old Style" w:hAnsi="Bookman Old Style" w:cs="Bookman Old Style"/>
        <w:color w:val="000000"/>
      </w:rPr>
      <w:fldChar w:fldCharType="end"/>
    </w:r>
  </w:p>
  <w:p w14:paraId="329CC098" w14:textId="77777777" w:rsidR="00CF6EE0" w:rsidRDefault="00CF6E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07ACD"/>
    <w:multiLevelType w:val="multilevel"/>
    <w:tmpl w:val="A2D2DDA0"/>
    <w:lvl w:ilvl="0">
      <w:start w:val="1"/>
      <w:numFmt w:val="bullet"/>
      <w:lvlText w:val="●"/>
      <w:lvlJc w:val="left"/>
      <w:pPr>
        <w:ind w:left="1707" w:hanging="360"/>
      </w:pPr>
      <w:rPr>
        <w:rFonts w:ascii="Noto Sans Symbols" w:eastAsia="Noto Sans Symbols" w:hAnsi="Noto Sans Symbols" w:cs="Noto Sans Symbols"/>
      </w:rPr>
    </w:lvl>
    <w:lvl w:ilvl="1">
      <w:start w:val="1"/>
      <w:numFmt w:val="bullet"/>
      <w:lvlText w:val="o"/>
      <w:lvlJc w:val="left"/>
      <w:pPr>
        <w:ind w:left="2427" w:hanging="360"/>
      </w:pPr>
      <w:rPr>
        <w:rFonts w:ascii="Courier New" w:eastAsia="Courier New" w:hAnsi="Courier New" w:cs="Courier New"/>
      </w:rPr>
    </w:lvl>
    <w:lvl w:ilvl="2">
      <w:start w:val="1"/>
      <w:numFmt w:val="bullet"/>
      <w:lvlText w:val="▪"/>
      <w:lvlJc w:val="left"/>
      <w:pPr>
        <w:ind w:left="3147" w:hanging="360"/>
      </w:pPr>
      <w:rPr>
        <w:rFonts w:ascii="Noto Sans Symbols" w:eastAsia="Noto Sans Symbols" w:hAnsi="Noto Sans Symbols" w:cs="Noto Sans Symbols"/>
      </w:rPr>
    </w:lvl>
    <w:lvl w:ilvl="3">
      <w:start w:val="1"/>
      <w:numFmt w:val="bullet"/>
      <w:lvlText w:val="●"/>
      <w:lvlJc w:val="left"/>
      <w:pPr>
        <w:ind w:left="3867" w:hanging="360"/>
      </w:pPr>
      <w:rPr>
        <w:rFonts w:ascii="Noto Sans Symbols" w:eastAsia="Noto Sans Symbols" w:hAnsi="Noto Sans Symbols" w:cs="Noto Sans Symbols"/>
      </w:rPr>
    </w:lvl>
    <w:lvl w:ilvl="4">
      <w:start w:val="1"/>
      <w:numFmt w:val="bullet"/>
      <w:lvlText w:val="o"/>
      <w:lvlJc w:val="left"/>
      <w:pPr>
        <w:ind w:left="4587" w:hanging="360"/>
      </w:pPr>
      <w:rPr>
        <w:rFonts w:ascii="Courier New" w:eastAsia="Courier New" w:hAnsi="Courier New" w:cs="Courier New"/>
      </w:rPr>
    </w:lvl>
    <w:lvl w:ilvl="5">
      <w:start w:val="1"/>
      <w:numFmt w:val="bullet"/>
      <w:lvlText w:val="▪"/>
      <w:lvlJc w:val="left"/>
      <w:pPr>
        <w:ind w:left="5307" w:hanging="360"/>
      </w:pPr>
      <w:rPr>
        <w:rFonts w:ascii="Noto Sans Symbols" w:eastAsia="Noto Sans Symbols" w:hAnsi="Noto Sans Symbols" w:cs="Noto Sans Symbols"/>
      </w:rPr>
    </w:lvl>
    <w:lvl w:ilvl="6">
      <w:start w:val="1"/>
      <w:numFmt w:val="bullet"/>
      <w:lvlText w:val="●"/>
      <w:lvlJc w:val="left"/>
      <w:pPr>
        <w:ind w:left="6027" w:hanging="360"/>
      </w:pPr>
      <w:rPr>
        <w:rFonts w:ascii="Noto Sans Symbols" w:eastAsia="Noto Sans Symbols" w:hAnsi="Noto Sans Symbols" w:cs="Noto Sans Symbols"/>
      </w:rPr>
    </w:lvl>
    <w:lvl w:ilvl="7">
      <w:start w:val="1"/>
      <w:numFmt w:val="bullet"/>
      <w:lvlText w:val="o"/>
      <w:lvlJc w:val="left"/>
      <w:pPr>
        <w:ind w:left="6747" w:hanging="360"/>
      </w:pPr>
      <w:rPr>
        <w:rFonts w:ascii="Courier New" w:eastAsia="Courier New" w:hAnsi="Courier New" w:cs="Courier New"/>
      </w:rPr>
    </w:lvl>
    <w:lvl w:ilvl="8">
      <w:start w:val="1"/>
      <w:numFmt w:val="bullet"/>
      <w:lvlText w:val="▪"/>
      <w:lvlJc w:val="left"/>
      <w:pPr>
        <w:ind w:left="7467" w:hanging="360"/>
      </w:pPr>
      <w:rPr>
        <w:rFonts w:ascii="Noto Sans Symbols" w:eastAsia="Noto Sans Symbols" w:hAnsi="Noto Sans Symbols" w:cs="Noto Sans Symbols"/>
      </w:rPr>
    </w:lvl>
  </w:abstractNum>
  <w:abstractNum w:abstractNumId="1" w15:restartNumberingAfterBreak="0">
    <w:nsid w:val="07480FBA"/>
    <w:multiLevelType w:val="multilevel"/>
    <w:tmpl w:val="0CF8DDC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D2482"/>
    <w:multiLevelType w:val="multilevel"/>
    <w:tmpl w:val="790C5DF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50086"/>
    <w:multiLevelType w:val="multilevel"/>
    <w:tmpl w:val="750843CA"/>
    <w:lvl w:ilvl="0">
      <w:start w:val="1"/>
      <w:numFmt w:val="decimal"/>
      <w:lvlText w:val="%1."/>
      <w:lvlJc w:val="left"/>
      <w:pPr>
        <w:ind w:left="1080" w:hanging="72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D4578E"/>
    <w:multiLevelType w:val="multilevel"/>
    <w:tmpl w:val="62D63E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120E1B"/>
    <w:multiLevelType w:val="multilevel"/>
    <w:tmpl w:val="B7A8537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1592FE6"/>
    <w:multiLevelType w:val="multilevel"/>
    <w:tmpl w:val="AB1C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011FC0"/>
    <w:multiLevelType w:val="multilevel"/>
    <w:tmpl w:val="818C6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B51D5C"/>
    <w:multiLevelType w:val="multilevel"/>
    <w:tmpl w:val="3648C2BE"/>
    <w:lvl w:ilvl="0">
      <w:start w:val="1"/>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36FF07C9"/>
    <w:multiLevelType w:val="multilevel"/>
    <w:tmpl w:val="A4BAE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E7087E"/>
    <w:multiLevelType w:val="multilevel"/>
    <w:tmpl w:val="1B641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E71AA9"/>
    <w:multiLevelType w:val="multilevel"/>
    <w:tmpl w:val="E85214AE"/>
    <w:lvl w:ilvl="0">
      <w:start w:val="1"/>
      <w:numFmt w:val="bullet"/>
      <w:lvlText w:val="-"/>
      <w:lvlJc w:val="left"/>
      <w:pPr>
        <w:ind w:left="720" w:hanging="360"/>
      </w:pPr>
      <w:rPr>
        <w:rFonts w:ascii="Calibri" w:eastAsia="Calibri" w:hAnsi="Calibri" w:cs="Calibri"/>
      </w:rPr>
    </w:lvl>
    <w:lvl w:ilvl="1">
      <w:start w:val="2"/>
      <w:numFmt w:val="bullet"/>
      <w:lvlText w:val=""/>
      <w:lvlJc w:val="left"/>
      <w:pPr>
        <w:ind w:left="2180" w:hanging="110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1C048D"/>
    <w:multiLevelType w:val="hybridMultilevel"/>
    <w:tmpl w:val="85ACB45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C450B21"/>
    <w:multiLevelType w:val="hybridMultilevel"/>
    <w:tmpl w:val="24D426AA"/>
    <w:lvl w:ilvl="0" w:tplc="38090001">
      <w:start w:val="1"/>
      <w:numFmt w:val="bullet"/>
      <w:lvlText w:val=""/>
      <w:lvlJc w:val="left"/>
      <w:pPr>
        <w:ind w:left="1428" w:hanging="360"/>
      </w:pPr>
      <w:rPr>
        <w:rFonts w:ascii="Symbol" w:hAnsi="Symbol" w:hint="default"/>
      </w:rPr>
    </w:lvl>
    <w:lvl w:ilvl="1" w:tplc="38090003">
      <w:start w:val="1"/>
      <w:numFmt w:val="bullet"/>
      <w:lvlText w:val="o"/>
      <w:lvlJc w:val="left"/>
      <w:pPr>
        <w:ind w:left="2148" w:hanging="360"/>
      </w:pPr>
      <w:rPr>
        <w:rFonts w:ascii="Courier New" w:hAnsi="Courier New" w:cs="Courier New" w:hint="default"/>
      </w:rPr>
    </w:lvl>
    <w:lvl w:ilvl="2" w:tplc="38090005" w:tentative="1">
      <w:start w:val="1"/>
      <w:numFmt w:val="bullet"/>
      <w:lvlText w:val=""/>
      <w:lvlJc w:val="left"/>
      <w:pPr>
        <w:ind w:left="2868" w:hanging="360"/>
      </w:pPr>
      <w:rPr>
        <w:rFonts w:ascii="Wingdings" w:hAnsi="Wingdings" w:hint="default"/>
      </w:rPr>
    </w:lvl>
    <w:lvl w:ilvl="3" w:tplc="38090001" w:tentative="1">
      <w:start w:val="1"/>
      <w:numFmt w:val="bullet"/>
      <w:lvlText w:val=""/>
      <w:lvlJc w:val="left"/>
      <w:pPr>
        <w:ind w:left="3588" w:hanging="360"/>
      </w:pPr>
      <w:rPr>
        <w:rFonts w:ascii="Symbol" w:hAnsi="Symbol" w:hint="default"/>
      </w:rPr>
    </w:lvl>
    <w:lvl w:ilvl="4" w:tplc="38090003" w:tentative="1">
      <w:start w:val="1"/>
      <w:numFmt w:val="bullet"/>
      <w:lvlText w:val="o"/>
      <w:lvlJc w:val="left"/>
      <w:pPr>
        <w:ind w:left="4308" w:hanging="360"/>
      </w:pPr>
      <w:rPr>
        <w:rFonts w:ascii="Courier New" w:hAnsi="Courier New" w:cs="Courier New" w:hint="default"/>
      </w:rPr>
    </w:lvl>
    <w:lvl w:ilvl="5" w:tplc="38090005" w:tentative="1">
      <w:start w:val="1"/>
      <w:numFmt w:val="bullet"/>
      <w:lvlText w:val=""/>
      <w:lvlJc w:val="left"/>
      <w:pPr>
        <w:ind w:left="5028" w:hanging="360"/>
      </w:pPr>
      <w:rPr>
        <w:rFonts w:ascii="Wingdings" w:hAnsi="Wingdings" w:hint="default"/>
      </w:rPr>
    </w:lvl>
    <w:lvl w:ilvl="6" w:tplc="38090001" w:tentative="1">
      <w:start w:val="1"/>
      <w:numFmt w:val="bullet"/>
      <w:lvlText w:val=""/>
      <w:lvlJc w:val="left"/>
      <w:pPr>
        <w:ind w:left="5748" w:hanging="360"/>
      </w:pPr>
      <w:rPr>
        <w:rFonts w:ascii="Symbol" w:hAnsi="Symbol" w:hint="default"/>
      </w:rPr>
    </w:lvl>
    <w:lvl w:ilvl="7" w:tplc="38090003" w:tentative="1">
      <w:start w:val="1"/>
      <w:numFmt w:val="bullet"/>
      <w:lvlText w:val="o"/>
      <w:lvlJc w:val="left"/>
      <w:pPr>
        <w:ind w:left="6468" w:hanging="360"/>
      </w:pPr>
      <w:rPr>
        <w:rFonts w:ascii="Courier New" w:hAnsi="Courier New" w:cs="Courier New" w:hint="default"/>
      </w:rPr>
    </w:lvl>
    <w:lvl w:ilvl="8" w:tplc="38090005" w:tentative="1">
      <w:start w:val="1"/>
      <w:numFmt w:val="bullet"/>
      <w:lvlText w:val=""/>
      <w:lvlJc w:val="left"/>
      <w:pPr>
        <w:ind w:left="7188" w:hanging="360"/>
      </w:pPr>
      <w:rPr>
        <w:rFonts w:ascii="Wingdings" w:hAnsi="Wingdings" w:hint="default"/>
      </w:rPr>
    </w:lvl>
  </w:abstractNum>
  <w:abstractNum w:abstractNumId="14" w15:restartNumberingAfterBreak="0">
    <w:nsid w:val="61B226DB"/>
    <w:multiLevelType w:val="multilevel"/>
    <w:tmpl w:val="A4A251F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67185F49"/>
    <w:multiLevelType w:val="multilevel"/>
    <w:tmpl w:val="6FBC1C4A"/>
    <w:lvl w:ilvl="0">
      <w:start w:val="1"/>
      <w:numFmt w:val="decimal"/>
      <w:lvlText w:val="%1."/>
      <w:lvlJc w:val="left"/>
      <w:pPr>
        <w:ind w:left="987" w:hanging="4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425345635">
    <w:abstractNumId w:val="0"/>
  </w:num>
  <w:num w:numId="2" w16cid:durableId="767312469">
    <w:abstractNumId w:val="3"/>
  </w:num>
  <w:num w:numId="3" w16cid:durableId="550964207">
    <w:abstractNumId w:val="5"/>
  </w:num>
  <w:num w:numId="4" w16cid:durableId="1956987279">
    <w:abstractNumId w:val="9"/>
  </w:num>
  <w:num w:numId="5" w16cid:durableId="257713849">
    <w:abstractNumId w:val="4"/>
  </w:num>
  <w:num w:numId="6" w16cid:durableId="15547271">
    <w:abstractNumId w:val="1"/>
  </w:num>
  <w:num w:numId="7" w16cid:durableId="1087535003">
    <w:abstractNumId w:val="10"/>
  </w:num>
  <w:num w:numId="8" w16cid:durableId="1235358352">
    <w:abstractNumId w:val="11"/>
  </w:num>
  <w:num w:numId="9" w16cid:durableId="2048673731">
    <w:abstractNumId w:val="2"/>
  </w:num>
  <w:num w:numId="10" w16cid:durableId="919946402">
    <w:abstractNumId w:val="7"/>
  </w:num>
  <w:num w:numId="11" w16cid:durableId="339163603">
    <w:abstractNumId w:val="6"/>
  </w:num>
  <w:num w:numId="12" w16cid:durableId="647053876">
    <w:abstractNumId w:val="8"/>
  </w:num>
  <w:num w:numId="13" w16cid:durableId="143086016">
    <w:abstractNumId w:val="14"/>
  </w:num>
  <w:num w:numId="14" w16cid:durableId="924873344">
    <w:abstractNumId w:val="15"/>
  </w:num>
  <w:num w:numId="15" w16cid:durableId="1082482793">
    <w:abstractNumId w:val="13"/>
  </w:num>
  <w:num w:numId="16" w16cid:durableId="5018233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EE0"/>
    <w:rsid w:val="00022FE1"/>
    <w:rsid w:val="0018536F"/>
    <w:rsid w:val="001C6217"/>
    <w:rsid w:val="003A2DC3"/>
    <w:rsid w:val="0043455F"/>
    <w:rsid w:val="00570BF3"/>
    <w:rsid w:val="005C4BB5"/>
    <w:rsid w:val="00A355B5"/>
    <w:rsid w:val="00AD7C76"/>
    <w:rsid w:val="00B1762D"/>
    <w:rsid w:val="00BC160F"/>
    <w:rsid w:val="00C2438F"/>
    <w:rsid w:val="00CF6E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E46E"/>
  <w15:docId w15:val="{F3BF24B7-4857-41F4-8426-9473E980F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1BA"/>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1392"/>
    <w:pPr>
      <w:keepNext/>
      <w:spacing w:before="240" w:after="60" w:line="240" w:lineRule="auto"/>
      <w:outlineLvl w:val="3"/>
    </w:pPr>
    <w:rPr>
      <w:rFonts w:eastAsia="Times New Roman" w:cs="Times New Roman"/>
      <w:b/>
      <w:bCs/>
      <w:sz w:val="28"/>
      <w:szCs w:val="28"/>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4Char">
    <w:name w:val="Heading 4 Char"/>
    <w:basedOn w:val="DefaultParagraphFont"/>
    <w:link w:val="Heading4"/>
    <w:semiHidden/>
    <w:rsid w:val="007B1392"/>
    <w:rPr>
      <w:rFonts w:ascii="Calibri" w:eastAsia="Times New Roman" w:hAnsi="Calibri" w:cs="Times New Roman"/>
      <w:b/>
      <w:bCs/>
      <w:sz w:val="28"/>
      <w:szCs w:val="28"/>
    </w:rPr>
  </w:style>
  <w:style w:type="paragraph" w:styleId="ListParagraph">
    <w:name w:val="List Paragraph"/>
    <w:aliases w:val="kepala,List Paragraph1"/>
    <w:basedOn w:val="Normal"/>
    <w:link w:val="ListParagraphChar"/>
    <w:qFormat/>
    <w:rsid w:val="00C831BA"/>
    <w:pPr>
      <w:ind w:left="720"/>
      <w:contextualSpacing/>
    </w:pPr>
  </w:style>
  <w:style w:type="character" w:customStyle="1" w:styleId="ListParagraphChar">
    <w:name w:val="List Paragraph Char"/>
    <w:aliases w:val="kepala Char,List Paragraph1 Char"/>
    <w:link w:val="ListParagraph"/>
    <w:locked/>
    <w:rsid w:val="00C831BA"/>
    <w:rPr>
      <w:lang w:val="id-ID"/>
    </w:rPr>
  </w:style>
  <w:style w:type="table" w:styleId="TableGrid">
    <w:name w:val="Table Grid"/>
    <w:basedOn w:val="TableNormal"/>
    <w:uiPriority w:val="59"/>
    <w:rsid w:val="00C831B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31B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83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1BA"/>
    <w:rPr>
      <w:lang w:val="id-ID"/>
    </w:rPr>
  </w:style>
  <w:style w:type="paragraph" w:styleId="Footer">
    <w:name w:val="footer"/>
    <w:basedOn w:val="Normal"/>
    <w:link w:val="FooterChar"/>
    <w:uiPriority w:val="99"/>
    <w:unhideWhenUsed/>
    <w:rsid w:val="00C83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1BA"/>
    <w:rPr>
      <w:lang w:val="id-ID"/>
    </w:rPr>
  </w:style>
  <w:style w:type="paragraph" w:customStyle="1" w:styleId="xl63">
    <w:name w:val="xl63"/>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64">
    <w:name w:val="xl64"/>
    <w:basedOn w:val="Normal"/>
    <w:rsid w:val="00C831BA"/>
    <w:pP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65">
    <w:name w:val="xl65"/>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val="en-US"/>
    </w:rPr>
  </w:style>
  <w:style w:type="paragraph" w:customStyle="1" w:styleId="xl66">
    <w:name w:val="xl66"/>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67">
    <w:name w:val="xl67"/>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val="en-US"/>
    </w:rPr>
  </w:style>
  <w:style w:type="paragraph" w:customStyle="1" w:styleId="xl68">
    <w:name w:val="xl68"/>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val="en-US"/>
    </w:rPr>
  </w:style>
  <w:style w:type="paragraph" w:customStyle="1" w:styleId="xl69">
    <w:name w:val="xl69"/>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val="en-US"/>
    </w:rPr>
  </w:style>
  <w:style w:type="paragraph" w:customStyle="1" w:styleId="xl70">
    <w:name w:val="xl70"/>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val="en-US"/>
    </w:rPr>
  </w:style>
  <w:style w:type="paragraph" w:customStyle="1" w:styleId="xl71">
    <w:name w:val="xl71"/>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2">
    <w:name w:val="xl72"/>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3">
    <w:name w:val="xl73"/>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74">
    <w:name w:val="xl74"/>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75">
    <w:name w:val="xl75"/>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76">
    <w:name w:val="xl76"/>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n-US"/>
    </w:rPr>
  </w:style>
  <w:style w:type="paragraph" w:customStyle="1" w:styleId="xl77">
    <w:name w:val="xl77"/>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78">
    <w:name w:val="xl78"/>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79">
    <w:name w:val="xl79"/>
    <w:basedOn w:val="Normal"/>
    <w:rsid w:val="00C831BA"/>
    <w:pPr>
      <w:spacing w:before="100" w:beforeAutospacing="1" w:after="100" w:afterAutospacing="1" w:line="240" w:lineRule="auto"/>
      <w:textAlignment w:val="top"/>
    </w:pPr>
    <w:rPr>
      <w:rFonts w:ascii="Arial" w:eastAsia="Times New Roman" w:hAnsi="Arial" w:cs="Arial"/>
      <w:b/>
      <w:bCs/>
      <w:sz w:val="18"/>
      <w:szCs w:val="18"/>
      <w:lang w:val="en-US"/>
    </w:rPr>
  </w:style>
  <w:style w:type="paragraph" w:customStyle="1" w:styleId="xl80">
    <w:name w:val="xl80"/>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n-US"/>
    </w:rPr>
  </w:style>
  <w:style w:type="paragraph" w:customStyle="1" w:styleId="xl81">
    <w:name w:val="xl81"/>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n-US"/>
    </w:rPr>
  </w:style>
  <w:style w:type="paragraph" w:customStyle="1" w:styleId="xl82">
    <w:name w:val="xl82"/>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83">
    <w:name w:val="xl83"/>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84">
    <w:name w:val="xl84"/>
    <w:basedOn w:val="Normal"/>
    <w:rsid w:val="00C831BA"/>
    <w:pP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85">
    <w:name w:val="xl85"/>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86">
    <w:name w:val="xl86"/>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87">
    <w:name w:val="xl87"/>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88">
    <w:name w:val="xl88"/>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89">
    <w:name w:val="xl89"/>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val="en-US"/>
    </w:rPr>
  </w:style>
  <w:style w:type="paragraph" w:customStyle="1" w:styleId="xl90">
    <w:name w:val="xl90"/>
    <w:basedOn w:val="Normal"/>
    <w:rsid w:val="00C831BA"/>
    <w:pP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91">
    <w:name w:val="xl91"/>
    <w:basedOn w:val="Normal"/>
    <w:rsid w:val="00C831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92">
    <w:name w:val="xl92"/>
    <w:basedOn w:val="Normal"/>
    <w:rsid w:val="00C831B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93">
    <w:name w:val="xl93"/>
    <w:basedOn w:val="Normal"/>
    <w:rsid w:val="00C831BA"/>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94">
    <w:name w:val="xl94"/>
    <w:basedOn w:val="Normal"/>
    <w:rsid w:val="00C831B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n-US"/>
    </w:rPr>
  </w:style>
  <w:style w:type="paragraph" w:customStyle="1" w:styleId="xl95">
    <w:name w:val="xl95"/>
    <w:basedOn w:val="Normal"/>
    <w:rsid w:val="00C831BA"/>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6">
    <w:name w:val="xl96"/>
    <w:basedOn w:val="Normal"/>
    <w:rsid w:val="00C831B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7">
    <w:name w:val="xl97"/>
    <w:basedOn w:val="Normal"/>
    <w:rsid w:val="00C831BA"/>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8">
    <w:name w:val="xl98"/>
    <w:basedOn w:val="Normal"/>
    <w:rsid w:val="00C831BA"/>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99">
    <w:name w:val="xl99"/>
    <w:basedOn w:val="Normal"/>
    <w:rsid w:val="00C831BA"/>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00">
    <w:name w:val="xl100"/>
    <w:basedOn w:val="Normal"/>
    <w:rsid w:val="00C831BA"/>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character" w:customStyle="1" w:styleId="highlight">
    <w:name w:val="highlight"/>
    <w:basedOn w:val="DefaultParagraphFont"/>
    <w:rsid w:val="00C831BA"/>
  </w:style>
  <w:style w:type="paragraph" w:styleId="BalloonText">
    <w:name w:val="Balloon Text"/>
    <w:basedOn w:val="Normal"/>
    <w:link w:val="BalloonTextChar"/>
    <w:uiPriority w:val="99"/>
    <w:semiHidden/>
    <w:unhideWhenUsed/>
    <w:rsid w:val="00C83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1BA"/>
    <w:rPr>
      <w:rFonts w:ascii="Tahoma" w:hAnsi="Tahoma" w:cs="Tahoma"/>
      <w:sz w:val="16"/>
      <w:szCs w:val="16"/>
      <w:lang w:val="id-ID"/>
    </w:rPr>
  </w:style>
  <w:style w:type="character" w:styleId="Hyperlink">
    <w:name w:val="Hyperlink"/>
    <w:basedOn w:val="DefaultParagraphFont"/>
    <w:uiPriority w:val="99"/>
    <w:semiHidden/>
    <w:unhideWhenUsed/>
    <w:rsid w:val="00616FE4"/>
    <w:rPr>
      <w:color w:val="0563C1"/>
      <w:u w:val="single"/>
    </w:rPr>
  </w:style>
  <w:style w:type="character" w:styleId="FollowedHyperlink">
    <w:name w:val="FollowedHyperlink"/>
    <w:basedOn w:val="DefaultParagraphFont"/>
    <w:uiPriority w:val="99"/>
    <w:semiHidden/>
    <w:unhideWhenUsed/>
    <w:rsid w:val="00616FE4"/>
    <w:rPr>
      <w:color w:val="954F72"/>
      <w:u w:val="single"/>
    </w:rPr>
  </w:style>
  <w:style w:type="paragraph" w:customStyle="1" w:styleId="msonormal0">
    <w:name w:val="msonormal"/>
    <w:basedOn w:val="Normal"/>
    <w:rsid w:val="00616FE4"/>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101">
    <w:name w:val="xl101"/>
    <w:basedOn w:val="Normal"/>
    <w:rsid w:val="00616FE4"/>
    <w:pPr>
      <w:pBdr>
        <w:top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ID"/>
    </w:rPr>
  </w:style>
  <w:style w:type="paragraph" w:customStyle="1" w:styleId="xl102">
    <w:name w:val="xl102"/>
    <w:basedOn w:val="Normal"/>
    <w:rsid w:val="00616FE4"/>
    <w:pPr>
      <w:pBdr>
        <w:top w:val="single" w:sz="8" w:space="0" w:color="000000"/>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ID"/>
    </w:rPr>
  </w:style>
  <w:style w:type="paragraph" w:customStyle="1" w:styleId="xl103">
    <w:name w:val="xl103"/>
    <w:basedOn w:val="Normal"/>
    <w:rsid w:val="00616FE4"/>
    <w:pPr>
      <w:pBdr>
        <w:top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ID"/>
    </w:rPr>
  </w:style>
  <w:style w:type="paragraph" w:customStyle="1" w:styleId="xl104">
    <w:name w:val="xl104"/>
    <w:basedOn w:val="Normal"/>
    <w:rsid w:val="00616FE4"/>
    <w:pPr>
      <w:pBdr>
        <w:top w:val="single" w:sz="8" w:space="0" w:color="000000"/>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en-ID"/>
    </w:rPr>
  </w:style>
  <w:style w:type="paragraph" w:customStyle="1" w:styleId="xl105">
    <w:name w:val="xl105"/>
    <w:basedOn w:val="Normal"/>
    <w:rsid w:val="00616FE4"/>
    <w:pPr>
      <w:pBdr>
        <w:top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color w:val="FF0000"/>
      <w:sz w:val="24"/>
      <w:szCs w:val="24"/>
      <w:lang w:val="en-ID"/>
    </w:rPr>
  </w:style>
  <w:style w:type="paragraph" w:customStyle="1" w:styleId="xl106">
    <w:name w:val="xl106"/>
    <w:basedOn w:val="Normal"/>
    <w:rsid w:val="00616FE4"/>
    <w:pPr>
      <w:pBdr>
        <w:top w:val="single" w:sz="8" w:space="0" w:color="000000"/>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b/>
      <w:bCs/>
      <w:color w:val="FF0000"/>
      <w:sz w:val="24"/>
      <w:szCs w:val="24"/>
      <w:lang w:val="en-ID"/>
    </w:rPr>
  </w:style>
  <w:style w:type="paragraph" w:customStyle="1" w:styleId="font5">
    <w:name w:val="font5"/>
    <w:basedOn w:val="Normal"/>
    <w:rsid w:val="005F1CF7"/>
    <w:pPr>
      <w:spacing w:before="100" w:beforeAutospacing="1" w:after="100" w:afterAutospacing="1" w:line="240" w:lineRule="auto"/>
    </w:pPr>
    <w:rPr>
      <w:rFonts w:ascii="Segoe UI" w:eastAsia="Times New Roman" w:hAnsi="Segoe UI" w:cs="Segoe UI"/>
      <w:b/>
      <w:bCs/>
      <w:color w:val="000000"/>
      <w:sz w:val="16"/>
      <w:szCs w:val="16"/>
      <w:lang w:val="en-ID"/>
    </w:rPr>
  </w:style>
  <w:style w:type="paragraph" w:customStyle="1" w:styleId="font6">
    <w:name w:val="font6"/>
    <w:basedOn w:val="Normal"/>
    <w:rsid w:val="005F1CF7"/>
    <w:pPr>
      <w:spacing w:before="100" w:beforeAutospacing="1" w:after="100" w:afterAutospacing="1" w:line="240" w:lineRule="auto"/>
    </w:pPr>
    <w:rPr>
      <w:rFonts w:ascii="Segoe UI" w:eastAsia="Times New Roman" w:hAnsi="Segoe UI" w:cs="Segoe UI"/>
      <w:color w:val="000000"/>
      <w:sz w:val="16"/>
      <w:szCs w:val="16"/>
      <w:lang w:val="en-ID"/>
    </w:rPr>
  </w:style>
  <w:style w:type="paragraph" w:customStyle="1" w:styleId="xl107">
    <w:name w:val="xl107"/>
    <w:basedOn w:val="Normal"/>
    <w:rsid w:val="00A950EC"/>
    <w:pPr>
      <w:spacing w:before="100" w:beforeAutospacing="1" w:after="100" w:afterAutospacing="1" w:line="240" w:lineRule="auto"/>
      <w:jc w:val="center"/>
    </w:pPr>
    <w:rPr>
      <w:rFonts w:eastAsia="Times New Roman"/>
      <w:b/>
      <w:bCs/>
      <w:sz w:val="28"/>
      <w:szCs w:val="28"/>
      <w:lang w:val="en-ID"/>
    </w:rPr>
  </w:style>
  <w:style w:type="paragraph" w:customStyle="1" w:styleId="xl108">
    <w:name w:val="xl108"/>
    <w:basedOn w:val="Normal"/>
    <w:rsid w:val="00A95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4"/>
      <w:szCs w:val="24"/>
      <w:lang w:val="en-ID"/>
    </w:rPr>
  </w:style>
  <w:style w:type="paragraph" w:customStyle="1" w:styleId="xl109">
    <w:name w:val="xl109"/>
    <w:basedOn w:val="Normal"/>
    <w:rsid w:val="00A95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en-ID"/>
    </w:rPr>
  </w:style>
  <w:style w:type="paragraph" w:customStyle="1" w:styleId="xl110">
    <w:name w:val="xl110"/>
    <w:basedOn w:val="Normal"/>
    <w:rsid w:val="00A950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4"/>
      <w:szCs w:val="24"/>
      <w:lang w:val="en-ID"/>
    </w:rPr>
  </w:style>
  <w:style w:type="paragraph" w:customStyle="1" w:styleId="xl111">
    <w:name w:val="xl111"/>
    <w:basedOn w:val="Normal"/>
    <w:rsid w:val="00451C67"/>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Bookman Old Style" w:eastAsia="Times New Roman" w:hAnsi="Bookman Old Style" w:cs="Times New Roman"/>
      <w:sz w:val="16"/>
      <w:szCs w:val="16"/>
      <w:lang w:val="en-ID"/>
    </w:rPr>
  </w:style>
  <w:style w:type="paragraph" w:customStyle="1" w:styleId="xl112">
    <w:name w:val="xl112"/>
    <w:basedOn w:val="Normal"/>
    <w:rsid w:val="00451C67"/>
    <w:pPr>
      <w:pBdr>
        <w:bottom w:val="single" w:sz="8" w:space="0" w:color="000000"/>
        <w:right w:val="single" w:sz="8" w:space="0" w:color="000000"/>
      </w:pBdr>
      <w:spacing w:before="100" w:beforeAutospacing="1" w:after="100" w:afterAutospacing="1" w:line="240" w:lineRule="auto"/>
      <w:textAlignment w:val="center"/>
    </w:pPr>
    <w:rPr>
      <w:rFonts w:ascii="Bookman Old Style" w:eastAsia="Times New Roman" w:hAnsi="Bookman Old Style" w:cs="Times New Roman"/>
      <w:sz w:val="16"/>
      <w:szCs w:val="16"/>
      <w:lang w:val="en-ID"/>
    </w:rPr>
  </w:style>
  <w:style w:type="paragraph" w:customStyle="1" w:styleId="xl113">
    <w:name w:val="xl113"/>
    <w:basedOn w:val="Normal"/>
    <w:rsid w:val="00451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6"/>
      <w:szCs w:val="16"/>
      <w:lang w:val="en-ID"/>
    </w:rPr>
  </w:style>
  <w:style w:type="paragraph" w:customStyle="1" w:styleId="xl114">
    <w:name w:val="xl114"/>
    <w:basedOn w:val="Normal"/>
    <w:rsid w:val="00451C67"/>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115">
    <w:name w:val="xl115"/>
    <w:basedOn w:val="Normal"/>
    <w:rsid w:val="00451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man Old Style" w:eastAsia="Times New Roman" w:hAnsi="Bookman Old Style" w:cs="Times New Roman"/>
      <w:sz w:val="16"/>
      <w:szCs w:val="16"/>
      <w:lang w:val="en-ID"/>
    </w:rPr>
  </w:style>
  <w:style w:type="paragraph" w:customStyle="1" w:styleId="xl116">
    <w:name w:val="xl116"/>
    <w:basedOn w:val="Normal"/>
    <w:rsid w:val="00451C67"/>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117">
    <w:name w:val="xl117"/>
    <w:basedOn w:val="Normal"/>
    <w:rsid w:val="00451C6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Times New Roman" w:hAnsi="Bookman Old Style" w:cs="Times New Roman"/>
      <w:sz w:val="16"/>
      <w:szCs w:val="16"/>
      <w:lang w:val="en-ID"/>
    </w:rPr>
  </w:style>
  <w:style w:type="paragraph" w:customStyle="1" w:styleId="xl118">
    <w:name w:val="xl118"/>
    <w:basedOn w:val="Normal"/>
    <w:rsid w:val="00451C6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19">
    <w:name w:val="xl119"/>
    <w:basedOn w:val="Normal"/>
    <w:rsid w:val="00451C67"/>
    <w:pPr>
      <w:pBdr>
        <w:top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0">
    <w:name w:val="xl120"/>
    <w:basedOn w:val="Normal"/>
    <w:rsid w:val="00451C6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1">
    <w:name w:val="xl121"/>
    <w:basedOn w:val="Normal"/>
    <w:rsid w:val="00451C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2">
    <w:name w:val="xl122"/>
    <w:basedOn w:val="Normal"/>
    <w:rsid w:val="00451C6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3">
    <w:name w:val="xl123"/>
    <w:basedOn w:val="Normal"/>
    <w:rsid w:val="00451C6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4">
    <w:name w:val="xl124"/>
    <w:basedOn w:val="Normal"/>
    <w:rsid w:val="00451C67"/>
    <w:pPr>
      <w:pBdr>
        <w:top w:val="single" w:sz="8" w:space="0" w:color="auto"/>
        <w:lef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5">
    <w:name w:val="xl125"/>
    <w:basedOn w:val="Normal"/>
    <w:rsid w:val="00451C67"/>
    <w:pPr>
      <w:pBdr>
        <w:top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6">
    <w:name w:val="xl126"/>
    <w:basedOn w:val="Normal"/>
    <w:rsid w:val="00451C67"/>
    <w:pPr>
      <w:pBdr>
        <w:top w:val="single" w:sz="8" w:space="0" w:color="auto"/>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7">
    <w:name w:val="xl127"/>
    <w:basedOn w:val="Normal"/>
    <w:rsid w:val="00451C67"/>
    <w:pPr>
      <w:pBdr>
        <w:lef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8">
    <w:name w:val="xl128"/>
    <w:basedOn w:val="Normal"/>
    <w:rsid w:val="00451C67"/>
    <w:pP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29">
    <w:name w:val="xl129"/>
    <w:basedOn w:val="Normal"/>
    <w:rsid w:val="00451C67"/>
    <w:pPr>
      <w:pBdr>
        <w:right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30">
    <w:name w:val="xl130"/>
    <w:basedOn w:val="Normal"/>
    <w:rsid w:val="00451C67"/>
    <w:pPr>
      <w:pBdr>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31">
    <w:name w:val="xl131"/>
    <w:basedOn w:val="Normal"/>
    <w:rsid w:val="00451C67"/>
    <w:pPr>
      <w:pBdr>
        <w:bottom w:val="single" w:sz="8" w:space="0" w:color="auto"/>
      </w:pBdr>
      <w:spacing w:before="100" w:beforeAutospacing="1" w:after="100" w:afterAutospacing="1" w:line="240" w:lineRule="auto"/>
      <w:jc w:val="center"/>
      <w:textAlignment w:val="center"/>
    </w:pPr>
    <w:rPr>
      <w:rFonts w:ascii="Bookman Old Style" w:eastAsia="Times New Roman" w:hAnsi="Bookman Old Style" w:cs="Times New Roman"/>
      <w:sz w:val="16"/>
      <w:szCs w:val="16"/>
      <w:lang w:val="en-ID"/>
    </w:rPr>
  </w:style>
  <w:style w:type="paragraph" w:customStyle="1" w:styleId="xl132">
    <w:name w:val="xl132"/>
    <w:basedOn w:val="Normal"/>
    <w:rsid w:val="00451C67"/>
    <w:pPr>
      <w:pBdr>
        <w:bottom w:val="single" w:sz="8" w:space="0" w:color="auto"/>
        <w:right w:val="single" w:sz="8" w:space="0" w:color="auto"/>
      </w:pBdr>
      <w:spacing w:before="100" w:beforeAutospacing="1" w:after="100" w:afterAutospacing="1" w:line="240" w:lineRule="auto"/>
      <w:jc w:val="center"/>
    </w:pPr>
    <w:rPr>
      <w:rFonts w:ascii="Bookman Old Style" w:eastAsia="Times New Roman" w:hAnsi="Bookman Old Style" w:cs="Times New Roman"/>
      <w:sz w:val="16"/>
      <w:szCs w:val="16"/>
      <w:lang w:val="en-ID"/>
    </w:rPr>
  </w:style>
  <w:style w:type="table" w:customStyle="1" w:styleId="42">
    <w:name w:val="42"/>
    <w:basedOn w:val="TableNormal"/>
    <w:rsid w:val="005A68A2"/>
    <w:pPr>
      <w:widowControl w:val="0"/>
    </w:pPr>
    <w:rPr>
      <w:lang w:val="en-GB"/>
    </w:rPr>
    <w:tblPr>
      <w:tblStyleRowBandSize w:val="1"/>
      <w:tblStyleColBandSize w:val="1"/>
      <w:tblCellMar>
        <w:top w:w="15" w:type="dxa"/>
        <w:left w:w="115" w:type="dxa"/>
        <w:bottom w:w="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val="0"/>
    </w:pPr>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customStyle="1" w:styleId="TitleChar">
    <w:name w:val="Title Char"/>
    <w:link w:val="Title"/>
    <w:rsid w:val="00BC160F"/>
    <w:rPr>
      <w:b/>
      <w:sz w:val="72"/>
      <w:szCs w:val="72"/>
      <w:lang w:val="id-ID"/>
    </w:rPr>
  </w:style>
  <w:style w:type="paragraph" w:styleId="BodyTextIndent">
    <w:name w:val="Body Text Indent"/>
    <w:basedOn w:val="Normal"/>
    <w:link w:val="BodyTextIndentChar"/>
    <w:uiPriority w:val="99"/>
    <w:semiHidden/>
    <w:unhideWhenUsed/>
    <w:rsid w:val="00BC160F"/>
    <w:pPr>
      <w:spacing w:after="120" w:line="240" w:lineRule="auto"/>
      <w:ind w:left="360"/>
    </w:pPr>
    <w:rPr>
      <w:rFonts w:ascii="Times New Roman" w:eastAsia="Times New Roman" w:hAnsi="Times New Roman" w:cs="Times New Roman"/>
      <w:sz w:val="20"/>
      <w:szCs w:val="20"/>
      <w:lang w:val="en-AU" w:eastAsia="id-ID"/>
    </w:rPr>
  </w:style>
  <w:style w:type="character" w:customStyle="1" w:styleId="BodyTextIndentChar">
    <w:name w:val="Body Text Indent Char"/>
    <w:basedOn w:val="DefaultParagraphFont"/>
    <w:link w:val="BodyTextIndent"/>
    <w:uiPriority w:val="99"/>
    <w:semiHidden/>
    <w:rsid w:val="00BC160F"/>
    <w:rPr>
      <w:rFonts w:ascii="Times New Roman" w:eastAsia="Times New Roman" w:hAnsi="Times New Roman" w:cs="Times New Roman"/>
      <w:sz w:val="20"/>
      <w:szCs w:val="20"/>
      <w:lang w:val="en-AU"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p9we/Zo5fq2H+T2qO4J88nv+A==">CgMxLjAyCGguZ2pkZ3hzMgloLjMwajB6bGw4AHIhMWFpR24talhlVVg4Yng1dlNwUl94WjhkbEJGNTJVeFhE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65</Pages>
  <Words>13848</Words>
  <Characters>78938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9</cp:revision>
  <dcterms:created xsi:type="dcterms:W3CDTF">2024-07-25T05:25:00Z</dcterms:created>
  <dcterms:modified xsi:type="dcterms:W3CDTF">2024-08-27T08:07:00Z</dcterms:modified>
</cp:coreProperties>
</file>